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DDAF" w14:textId="014D5CE0" w:rsidR="002D654D" w:rsidRPr="00802918" w:rsidRDefault="00DB088F" w:rsidP="00766DD7">
      <w:pPr>
        <w:jc w:val="center"/>
        <w:rPr>
          <w:rFonts w:ascii="Arial" w:hAnsi="Arial" w:cs="Arial"/>
          <w:b/>
          <w:sz w:val="36"/>
          <w:szCs w:val="36"/>
          <w:lang w:val="es-ES"/>
        </w:rPr>
      </w:pPr>
      <w:r w:rsidRPr="00802918">
        <w:rPr>
          <w:rFonts w:ascii="Arial" w:hAnsi="Arial" w:cs="Arial"/>
          <w:b/>
          <w:bCs/>
          <w:sz w:val="36"/>
          <w:szCs w:val="36"/>
          <w:lang w:val="es-ES"/>
        </w:rPr>
        <w:t>LEGACY MACHINE PERPETUAL EVO</w:t>
      </w:r>
    </w:p>
    <w:p w14:paraId="719F991C" w14:textId="77777777" w:rsidR="00C435A3" w:rsidRPr="00802918" w:rsidRDefault="00C435A3" w:rsidP="00766DD7">
      <w:pPr>
        <w:rPr>
          <w:rFonts w:ascii="Arial" w:hAnsi="Arial" w:cs="Arial"/>
          <w:lang w:val="es-ES"/>
        </w:rPr>
      </w:pPr>
    </w:p>
    <w:p w14:paraId="60E32BB6" w14:textId="77777777" w:rsidR="00E33488" w:rsidRPr="00802918" w:rsidRDefault="00E33488" w:rsidP="00E33488">
      <w:pPr>
        <w:jc w:val="left"/>
        <w:rPr>
          <w:rFonts w:ascii="Calibri" w:eastAsia="Times New Roman" w:hAnsi="Calibri" w:cs="Calibri"/>
          <w:color w:val="000000"/>
          <w:lang w:val="es-ES" w:eastAsia="fr-FR"/>
        </w:rPr>
      </w:pPr>
      <w:r w:rsidRPr="00802918">
        <w:rPr>
          <w:rFonts w:ascii="Arial" w:eastAsia="Times New Roman" w:hAnsi="Arial" w:cs="Arial"/>
          <w:b/>
          <w:color w:val="000000"/>
          <w:lang w:val="es-ES" w:bidi="es-ES"/>
        </w:rPr>
        <w:t xml:space="preserve">Las creaciones de MB&amp;F han transportado a sus portadores a destinos que solo existen en los mapas de la imaginación: desde cruceros estelares hasta las profundidades del mar con las medusas, las Machines de </w:t>
      </w:r>
      <w:proofErr w:type="spellStart"/>
      <w:r w:rsidRPr="00802918">
        <w:rPr>
          <w:rFonts w:ascii="Arial" w:eastAsia="Times New Roman" w:hAnsi="Arial" w:cs="Arial"/>
          <w:b/>
          <w:color w:val="000000"/>
          <w:lang w:val="es-ES" w:bidi="es-ES"/>
        </w:rPr>
        <w:t>Maximilian</w:t>
      </w:r>
      <w:proofErr w:type="spellEnd"/>
      <w:r w:rsidRPr="00802918">
        <w:rPr>
          <w:rFonts w:ascii="Arial" w:eastAsia="Times New Roman" w:hAnsi="Arial" w:cs="Arial"/>
          <w:b/>
          <w:color w:val="000000"/>
          <w:lang w:val="es-ES" w:bidi="es-ES"/>
        </w:rPr>
        <w:t xml:space="preserve"> </w:t>
      </w:r>
      <w:proofErr w:type="spellStart"/>
      <w:r w:rsidRPr="00802918">
        <w:rPr>
          <w:rFonts w:ascii="Arial" w:eastAsia="Times New Roman" w:hAnsi="Arial" w:cs="Arial"/>
          <w:b/>
          <w:color w:val="000000"/>
          <w:lang w:val="es-ES" w:bidi="es-ES"/>
        </w:rPr>
        <w:t>Büsser</w:t>
      </w:r>
      <w:proofErr w:type="spellEnd"/>
      <w:r w:rsidRPr="00802918">
        <w:rPr>
          <w:rFonts w:ascii="Arial" w:eastAsia="Times New Roman" w:hAnsi="Arial" w:cs="Arial"/>
          <w:b/>
          <w:color w:val="000000"/>
          <w:lang w:val="es-ES" w:bidi="es-ES"/>
        </w:rPr>
        <w:t xml:space="preserve"> son los cartógrafos mecánicos del multiverso. Con la presentación en 2020 de las primeras LM </w:t>
      </w:r>
      <w:proofErr w:type="spellStart"/>
      <w:r w:rsidRPr="00802918">
        <w:rPr>
          <w:rFonts w:ascii="Arial" w:eastAsia="Times New Roman" w:hAnsi="Arial" w:cs="Arial"/>
          <w:b/>
          <w:color w:val="000000"/>
          <w:lang w:val="es-ES" w:bidi="es-ES"/>
        </w:rPr>
        <w:t>Perpetual</w:t>
      </w:r>
      <w:proofErr w:type="spellEnd"/>
      <w:r w:rsidRPr="00802918">
        <w:rPr>
          <w:rFonts w:ascii="Arial" w:eastAsia="Times New Roman" w:hAnsi="Arial" w:cs="Arial"/>
          <w:b/>
          <w:color w:val="000000"/>
          <w:lang w:val="es-ES" w:bidi="es-ES"/>
        </w:rPr>
        <w:t xml:space="preserve"> EVO, la línea EVO marcó un hito en la evolución de la marca: los portadores de estos relojes se convirtieron en los capitanes de su estilo vida activo; el mapa era su propia vida. En este viaje, jamás tendrían que separarse de su reloj.</w:t>
      </w:r>
    </w:p>
    <w:p w14:paraId="0610D5E3" w14:textId="77777777" w:rsidR="00E33488" w:rsidRPr="00802918" w:rsidRDefault="00E33488" w:rsidP="00E33488">
      <w:pPr>
        <w:jc w:val="left"/>
        <w:rPr>
          <w:rFonts w:ascii="Calibri" w:eastAsia="Times New Roman" w:hAnsi="Calibri" w:cs="Calibri"/>
          <w:color w:val="000000"/>
          <w:lang w:val="es-ES" w:eastAsia="fr-FR"/>
        </w:rPr>
      </w:pPr>
      <w:r w:rsidRPr="00802918">
        <w:rPr>
          <w:rFonts w:ascii="Arial" w:eastAsia="Times New Roman" w:hAnsi="Arial" w:cs="Arial"/>
          <w:color w:val="000000"/>
          <w:lang w:val="es-ES" w:bidi="es-ES"/>
        </w:rPr>
        <w:t> </w:t>
      </w:r>
    </w:p>
    <w:p w14:paraId="4EEA271A" w14:textId="77777777" w:rsidR="00E33488" w:rsidRPr="00802918" w:rsidRDefault="00E33488" w:rsidP="00E33488">
      <w:pPr>
        <w:jc w:val="left"/>
        <w:rPr>
          <w:rFonts w:ascii="Calibri" w:eastAsia="Times New Roman" w:hAnsi="Calibri" w:cs="Calibri"/>
          <w:color w:val="000000"/>
          <w:lang w:val="es-ES" w:eastAsia="fr-FR"/>
        </w:rPr>
      </w:pPr>
      <w:r w:rsidRPr="00802918">
        <w:rPr>
          <w:rFonts w:ascii="Arial" w:eastAsia="Times New Roman" w:hAnsi="Arial" w:cs="Arial"/>
          <w:color w:val="000000"/>
          <w:lang w:val="es-ES" w:bidi="es-ES"/>
        </w:rPr>
        <w:t xml:space="preserve">En un primer momento, la LM </w:t>
      </w:r>
      <w:proofErr w:type="spellStart"/>
      <w:r w:rsidRPr="00802918">
        <w:rPr>
          <w:rFonts w:ascii="Arial" w:eastAsia="Times New Roman" w:hAnsi="Arial" w:cs="Arial"/>
          <w:color w:val="000000"/>
          <w:lang w:val="es-ES" w:bidi="es-ES"/>
        </w:rPr>
        <w:t>Perpetual</w:t>
      </w:r>
      <w:proofErr w:type="spellEnd"/>
      <w:r w:rsidRPr="00802918">
        <w:rPr>
          <w:rFonts w:ascii="Arial" w:eastAsia="Times New Roman" w:hAnsi="Arial" w:cs="Arial"/>
          <w:color w:val="000000"/>
          <w:lang w:val="es-ES" w:bidi="es-ES"/>
        </w:rPr>
        <w:t xml:space="preserve"> EVO se presentó en tres ediciones limitadas de circonio, a las que sucedió una edición de titanio con esfera con revestimiento CVD verde. En 2024, MB&amp;F estrena una novedosa esfera azul glacial —en lugar de verde—, que está protegida por una caja de titanio tan resistente como la de la versión anterior. Todas las ediciones están dotadas de una correa de caucho integrada que se adapta a la perfección a la muñeca para proporcionar una experiencia de uso agradable como ninguna otra Machine de MB&amp;F.</w:t>
      </w:r>
    </w:p>
    <w:p w14:paraId="67FC241F" w14:textId="77777777" w:rsidR="002D654D" w:rsidRPr="00802918" w:rsidRDefault="002D654D" w:rsidP="00766DD7">
      <w:pPr>
        <w:rPr>
          <w:rFonts w:ascii="Arial" w:hAnsi="Arial" w:cs="Arial"/>
          <w:lang w:val="es-ES"/>
        </w:rPr>
      </w:pPr>
    </w:p>
    <w:p w14:paraId="6753C9E4" w14:textId="317F9D02" w:rsidR="008417A7" w:rsidRPr="00802918" w:rsidRDefault="00014E65" w:rsidP="00766DD7">
      <w:pPr>
        <w:rPr>
          <w:rFonts w:ascii="Arial" w:hAnsi="Arial" w:cs="Arial"/>
          <w:lang w:val="es-ES"/>
        </w:rPr>
      </w:pPr>
      <w:r w:rsidRPr="00802918">
        <w:rPr>
          <w:rFonts w:ascii="Arial" w:hAnsi="Arial" w:cs="Arial"/>
          <w:lang w:val="es-ES"/>
        </w:rPr>
        <w:t>Una caja de 44</w:t>
      </w:r>
      <w:r w:rsidR="00DB088F" w:rsidRPr="00802918">
        <w:rPr>
          <w:rFonts w:ascii="Arial" w:hAnsi="Arial" w:cs="Arial"/>
          <w:lang w:val="es-ES"/>
        </w:rPr>
        <w:t>mm de circonio</w:t>
      </w:r>
      <w:r w:rsidR="008417A7" w:rsidRPr="00802918">
        <w:rPr>
          <w:rFonts w:ascii="Arial" w:hAnsi="Arial" w:cs="Arial"/>
          <w:lang w:val="es-ES"/>
        </w:rPr>
        <w:t xml:space="preserve"> o titanio</w:t>
      </w:r>
      <w:r w:rsidR="00DB088F" w:rsidRPr="00802918">
        <w:rPr>
          <w:rFonts w:ascii="Arial" w:hAnsi="Arial" w:cs="Arial"/>
          <w:lang w:val="es-ES"/>
        </w:rPr>
        <w:t xml:space="preserve">, </w:t>
      </w:r>
      <w:r w:rsidR="008417A7" w:rsidRPr="00802918">
        <w:rPr>
          <w:rFonts w:ascii="Arial" w:hAnsi="Arial" w:cs="Arial"/>
          <w:lang w:val="es-ES"/>
        </w:rPr>
        <w:t>metales modernos</w:t>
      </w:r>
      <w:r w:rsidR="00DB088F" w:rsidRPr="00802918">
        <w:rPr>
          <w:rFonts w:ascii="Arial" w:hAnsi="Arial" w:cs="Arial"/>
          <w:lang w:val="es-ES"/>
        </w:rPr>
        <w:t xml:space="preserve"> que presenta</w:t>
      </w:r>
      <w:r w:rsidR="008417A7" w:rsidRPr="00802918">
        <w:rPr>
          <w:rFonts w:ascii="Arial" w:hAnsi="Arial" w:cs="Arial"/>
          <w:lang w:val="es-ES"/>
        </w:rPr>
        <w:t>n</w:t>
      </w:r>
      <w:r w:rsidR="00DB088F" w:rsidRPr="00802918">
        <w:rPr>
          <w:rFonts w:ascii="Arial" w:hAnsi="Arial" w:cs="Arial"/>
          <w:lang w:val="es-ES"/>
        </w:rPr>
        <w:t xml:space="preserve"> unas propiedades materiales superiores a las del acero inoxidable. Un perfil de caja que hace hincapié en la apertura y la transparencia extrema. Un sistema monobloque de amortiguación de golpes, denominado </w:t>
      </w:r>
      <w:proofErr w:type="spellStart"/>
      <w:r w:rsidR="00DB088F" w:rsidRPr="00802918">
        <w:rPr>
          <w:rFonts w:ascii="Arial" w:hAnsi="Arial" w:cs="Arial"/>
          <w:lang w:val="es-ES"/>
        </w:rPr>
        <w:t>FlexRing</w:t>
      </w:r>
      <w:proofErr w:type="spellEnd"/>
      <w:r w:rsidR="00DB088F" w:rsidRPr="00802918">
        <w:rPr>
          <w:rFonts w:ascii="Arial" w:hAnsi="Arial" w:cs="Arial"/>
          <w:lang w:val="es-ES"/>
        </w:rPr>
        <w:t xml:space="preserve"> y especialmente desarrollado para esta Machine</w:t>
      </w:r>
      <w:r w:rsidR="00DB088F" w:rsidRPr="00802918">
        <w:rPr>
          <w:rFonts w:ascii="Arial" w:hAnsi="Arial" w:cs="Arial"/>
          <w:i/>
          <w:iCs/>
          <w:lang w:val="es-ES"/>
        </w:rPr>
        <w:t>,</w:t>
      </w:r>
      <w:r w:rsidR="00DB088F" w:rsidRPr="00802918">
        <w:rPr>
          <w:rFonts w:ascii="Arial" w:hAnsi="Arial" w:cs="Arial"/>
          <w:lang w:val="es-ES"/>
        </w:rPr>
        <w:t xml:space="preserve"> la convierte en la creación más robusta de MB&amp;F. El motor de la LM </w:t>
      </w:r>
      <w:proofErr w:type="spellStart"/>
      <w:r w:rsidR="00DB088F" w:rsidRPr="00802918">
        <w:rPr>
          <w:rFonts w:ascii="Arial" w:hAnsi="Arial" w:cs="Arial"/>
          <w:lang w:val="es-ES"/>
        </w:rPr>
        <w:t>Perpetual</w:t>
      </w:r>
      <w:proofErr w:type="spellEnd"/>
      <w:r w:rsidR="00DB088F" w:rsidRPr="00802918">
        <w:rPr>
          <w:rFonts w:ascii="Arial" w:hAnsi="Arial" w:cs="Arial"/>
          <w:lang w:val="es-ES"/>
        </w:rPr>
        <w:t xml:space="preserve">, diseñado por Stephen McDonnell, consta de un galardonado calendario perpetuo que sustituye la estructura de calendario convencional por un innovador procesador mecánico. </w:t>
      </w:r>
    </w:p>
    <w:p w14:paraId="344A5628" w14:textId="77777777" w:rsidR="002D654D" w:rsidRPr="00802918" w:rsidRDefault="002D654D" w:rsidP="00766DD7">
      <w:pPr>
        <w:rPr>
          <w:rFonts w:ascii="Arial" w:hAnsi="Arial" w:cs="Arial"/>
          <w:lang w:val="es-ES"/>
        </w:rPr>
      </w:pPr>
    </w:p>
    <w:p w14:paraId="22D80E81" w14:textId="34A8D3C0" w:rsidR="00644B53" w:rsidRPr="00802918" w:rsidRDefault="00CA4928" w:rsidP="00766DD7">
      <w:pPr>
        <w:rPr>
          <w:rFonts w:ascii="Arial" w:hAnsi="Arial" w:cs="Arial"/>
          <w:lang w:val="es-ES"/>
        </w:rPr>
      </w:pPr>
      <w:r w:rsidRPr="00802918">
        <w:rPr>
          <w:rFonts w:ascii="Arial" w:eastAsia="Arial" w:hAnsi="Arial" w:cs="Arial"/>
          <w:lang w:val="es-ES" w:bidi="es-ES"/>
        </w:rPr>
        <w:t>A lo largo de los años, la colección de MB&amp;F ha ido incorporando diversas complicaciones y mecanismos de prestigio relojero.</w:t>
      </w:r>
      <w:r w:rsidR="00DB088F" w:rsidRPr="00802918">
        <w:rPr>
          <w:rFonts w:ascii="Arial" w:hAnsi="Arial" w:cs="Arial"/>
          <w:lang w:val="es-ES"/>
        </w:rPr>
        <w:t xml:space="preserve"> </w:t>
      </w:r>
      <w:r w:rsidR="003B27D1" w:rsidRPr="00802918">
        <w:rPr>
          <w:rFonts w:ascii="Arial" w:hAnsi="Arial" w:cs="Arial"/>
          <w:lang w:val="es-ES"/>
        </w:rPr>
        <w:t>No en vano</w:t>
      </w:r>
      <w:r w:rsidR="00DB088F" w:rsidRPr="00802918">
        <w:rPr>
          <w:rFonts w:ascii="Arial" w:hAnsi="Arial" w:cs="Arial"/>
          <w:lang w:val="es-ES"/>
        </w:rPr>
        <w:t xml:space="preserve">, por su perfecta conjugación de prestigio, tradición e innovación, la </w:t>
      </w:r>
      <w:proofErr w:type="spellStart"/>
      <w:r w:rsidR="00DB088F" w:rsidRPr="00802918">
        <w:rPr>
          <w:rFonts w:ascii="Arial" w:hAnsi="Arial" w:cs="Arial"/>
          <w:lang w:val="es-ES"/>
        </w:rPr>
        <w:t>Legacy</w:t>
      </w:r>
      <w:proofErr w:type="spellEnd"/>
      <w:r w:rsidR="00DB088F" w:rsidRPr="00802918">
        <w:rPr>
          <w:rFonts w:ascii="Arial" w:hAnsi="Arial" w:cs="Arial"/>
          <w:lang w:val="es-ES"/>
        </w:rPr>
        <w:t xml:space="preserve"> Machine </w:t>
      </w:r>
      <w:proofErr w:type="spellStart"/>
      <w:r w:rsidR="00DB088F" w:rsidRPr="00802918">
        <w:rPr>
          <w:rFonts w:ascii="Arial" w:hAnsi="Arial" w:cs="Arial"/>
          <w:lang w:val="es-ES"/>
        </w:rPr>
        <w:t>Perpetual</w:t>
      </w:r>
      <w:proofErr w:type="spellEnd"/>
      <w:r w:rsidR="00DB088F" w:rsidRPr="00802918">
        <w:rPr>
          <w:rFonts w:ascii="Arial" w:hAnsi="Arial" w:cs="Arial"/>
          <w:lang w:val="es-ES"/>
        </w:rPr>
        <w:t xml:space="preserve"> sigue llevándose la palma del </w:t>
      </w:r>
      <w:r w:rsidR="00DB088F" w:rsidRPr="00802918">
        <w:rPr>
          <w:rFonts w:ascii="Arial" w:hAnsi="Arial" w:cs="Arial"/>
          <w:i/>
          <w:iCs/>
          <w:lang w:val="es-ES"/>
        </w:rPr>
        <w:t>savoir-faire</w:t>
      </w:r>
      <w:r w:rsidR="00DB088F" w:rsidRPr="00802918">
        <w:rPr>
          <w:rFonts w:ascii="Arial" w:hAnsi="Arial" w:cs="Arial"/>
          <w:lang w:val="es-ES"/>
        </w:rPr>
        <w:t xml:space="preserve"> relojero de MB&amp;F desde que se presentó por primera vez </w:t>
      </w:r>
      <w:r w:rsidR="0041062B" w:rsidRPr="00802918">
        <w:rPr>
          <w:rFonts w:ascii="Arial" w:hAnsi="Arial" w:cs="Arial"/>
          <w:lang w:val="es-ES"/>
        </w:rPr>
        <w:t>en 2015</w:t>
      </w:r>
      <w:r w:rsidR="00DB088F" w:rsidRPr="00802918">
        <w:rPr>
          <w:rFonts w:ascii="Arial" w:hAnsi="Arial" w:cs="Arial"/>
          <w:lang w:val="es-ES"/>
        </w:rPr>
        <w:t xml:space="preserve">. </w:t>
      </w:r>
    </w:p>
    <w:p w14:paraId="55B139C3" w14:textId="77777777" w:rsidR="002D654D" w:rsidRPr="00802918" w:rsidRDefault="002D654D" w:rsidP="00766DD7">
      <w:pPr>
        <w:rPr>
          <w:rFonts w:ascii="Arial" w:hAnsi="Arial" w:cs="Arial"/>
          <w:lang w:val="es-ES"/>
        </w:rPr>
      </w:pPr>
    </w:p>
    <w:p w14:paraId="0B01D1F3" w14:textId="0FD96E7F" w:rsidR="00644B53" w:rsidRPr="00802918" w:rsidRDefault="00014E65" w:rsidP="00766DD7">
      <w:pPr>
        <w:rPr>
          <w:rFonts w:ascii="Arial" w:hAnsi="Arial" w:cs="Arial"/>
          <w:lang w:val="es-ES"/>
        </w:rPr>
      </w:pPr>
      <w:r w:rsidRPr="00802918">
        <w:rPr>
          <w:rFonts w:ascii="Arial" w:hAnsi="Arial" w:cs="Arial"/>
          <w:lang w:val="es-ES"/>
        </w:rPr>
        <w:t>Pese a que el diámetro de 44</w:t>
      </w:r>
      <w:r w:rsidR="00DB088F" w:rsidRPr="00802918">
        <w:rPr>
          <w:rFonts w:ascii="Arial" w:hAnsi="Arial" w:cs="Arial"/>
          <w:lang w:val="es-ES"/>
        </w:rPr>
        <w:t xml:space="preserve">mm no ha cambiado con respecto a su iteración de 2015, el nuevo diseño de la caja EVO presenta una construcción sin bisel, en la que el cristal de zafiro abovedado se une directamente a la caja. Se trata de un diseño más abierto que enfatiza el equilibrio entre la legibilidad de las indicaciones del calendario de la LM </w:t>
      </w:r>
      <w:proofErr w:type="spellStart"/>
      <w:r w:rsidR="00DB088F" w:rsidRPr="00802918">
        <w:rPr>
          <w:rFonts w:ascii="Arial" w:hAnsi="Arial" w:cs="Arial"/>
          <w:lang w:val="es-ES"/>
        </w:rPr>
        <w:t>Perpetual</w:t>
      </w:r>
      <w:proofErr w:type="spellEnd"/>
      <w:r w:rsidR="00DB088F" w:rsidRPr="00802918">
        <w:rPr>
          <w:rFonts w:ascii="Arial" w:hAnsi="Arial" w:cs="Arial"/>
          <w:lang w:val="es-ES"/>
        </w:rPr>
        <w:t xml:space="preserve"> EVO y la representación cinemática de los componentes del motor que culmina en el icónico volante flotante de MB&amp;F. Esta nueva y extensa presentación del motor de la LM </w:t>
      </w:r>
      <w:proofErr w:type="spellStart"/>
      <w:r w:rsidR="00DB088F" w:rsidRPr="00802918">
        <w:rPr>
          <w:rFonts w:ascii="Arial" w:hAnsi="Arial" w:cs="Arial"/>
          <w:lang w:val="es-ES"/>
        </w:rPr>
        <w:t>Perpetual</w:t>
      </w:r>
      <w:proofErr w:type="spellEnd"/>
      <w:r w:rsidR="00DB088F" w:rsidRPr="00802918">
        <w:rPr>
          <w:rFonts w:ascii="Arial" w:hAnsi="Arial" w:cs="Arial"/>
          <w:lang w:val="es-ES"/>
        </w:rPr>
        <w:t xml:space="preserve"> no corresponde a una simple reconfiguración del diseño. Fue preciso recalcular la geometría del cristal de zafiro para lograr alcanzar dos objetivos mecánicamente antagónicos: conservar la resistencia estructural y reducir la relación altura-diámetro. Para prescindir del bisel en la LM </w:t>
      </w:r>
      <w:proofErr w:type="spellStart"/>
      <w:r w:rsidR="00DB088F" w:rsidRPr="00802918">
        <w:rPr>
          <w:rFonts w:ascii="Arial" w:hAnsi="Arial" w:cs="Arial"/>
          <w:lang w:val="es-ES"/>
        </w:rPr>
        <w:t>Perpetual</w:t>
      </w:r>
      <w:proofErr w:type="spellEnd"/>
      <w:r w:rsidR="00DB088F" w:rsidRPr="00802918">
        <w:rPr>
          <w:rFonts w:ascii="Arial" w:hAnsi="Arial" w:cs="Arial"/>
          <w:lang w:val="es-ES"/>
        </w:rPr>
        <w:t xml:space="preserve"> EVO fue necesario recurrir a un sofisticado sistema de unión térmica para ensamblar el cristal de zafiro y la caja.</w:t>
      </w:r>
    </w:p>
    <w:p w14:paraId="5FDFFE2A" w14:textId="77777777" w:rsidR="002D654D" w:rsidRPr="00802918" w:rsidRDefault="002D654D" w:rsidP="00766DD7">
      <w:pPr>
        <w:rPr>
          <w:rFonts w:ascii="Arial" w:hAnsi="Arial" w:cs="Arial"/>
          <w:lang w:val="es-ES"/>
        </w:rPr>
      </w:pPr>
    </w:p>
    <w:p w14:paraId="2F267583" w14:textId="71CB8CFE" w:rsidR="00644B53" w:rsidRPr="00802918" w:rsidRDefault="00DB088F" w:rsidP="00766DD7">
      <w:pPr>
        <w:rPr>
          <w:rFonts w:ascii="Arial" w:hAnsi="Arial" w:cs="Arial"/>
          <w:lang w:val="es-ES"/>
        </w:rPr>
      </w:pPr>
      <w:r w:rsidRPr="00802918">
        <w:rPr>
          <w:rFonts w:ascii="Arial" w:hAnsi="Arial" w:cs="Arial"/>
          <w:lang w:val="es-ES"/>
        </w:rPr>
        <w:t xml:space="preserve">Los pulsadores que sirven para ajustar el calendario perpetuo —que en su versión precedente presentaban una forma circular— se han agrandado y toman la forma de actuadores oblongos de doble resorte, lo que aumenta la comodidad táctil y la facilidad de ajuste. </w:t>
      </w:r>
      <w:r w:rsidR="00A6654F" w:rsidRPr="00802918">
        <w:rPr>
          <w:rFonts w:ascii="Arial" w:eastAsia="Arial" w:hAnsi="Arial" w:cs="Arial"/>
          <w:lang w:val="es-ES" w:bidi="es-ES"/>
        </w:rPr>
        <w:t xml:space="preserve">La LM </w:t>
      </w:r>
      <w:proofErr w:type="spellStart"/>
      <w:r w:rsidR="00A6654F" w:rsidRPr="00802918">
        <w:rPr>
          <w:rFonts w:ascii="Arial" w:eastAsia="Arial" w:hAnsi="Arial" w:cs="Arial"/>
          <w:lang w:val="es-ES" w:bidi="es-ES"/>
        </w:rPr>
        <w:t>Perpetual</w:t>
      </w:r>
      <w:proofErr w:type="spellEnd"/>
      <w:r w:rsidR="00A6654F" w:rsidRPr="00802918">
        <w:rPr>
          <w:rFonts w:ascii="Arial" w:eastAsia="Arial" w:hAnsi="Arial" w:cs="Arial"/>
          <w:lang w:val="es-ES" w:bidi="es-ES"/>
        </w:rPr>
        <w:t xml:space="preserve"> EVO está dotada de una resistencia al agua de hasta 80 m, gracias a su corona atornillada.</w:t>
      </w:r>
      <w:r w:rsidRPr="00802918">
        <w:rPr>
          <w:rFonts w:ascii="Arial" w:hAnsi="Arial" w:cs="Arial"/>
          <w:lang w:val="es-ES"/>
        </w:rPr>
        <w:t xml:space="preserve"> Un detalle tan ínfimo, pero esencial cuando se implementa una corona </w:t>
      </w:r>
      <w:r w:rsidR="00500A74" w:rsidRPr="00802918">
        <w:rPr>
          <w:rFonts w:ascii="Arial" w:hAnsi="Arial" w:cs="Arial"/>
          <w:lang w:val="es-ES"/>
        </w:rPr>
        <w:t>atornillada</w:t>
      </w:r>
      <w:r w:rsidRPr="00802918">
        <w:rPr>
          <w:rFonts w:ascii="Arial" w:hAnsi="Arial" w:cs="Arial"/>
          <w:lang w:val="es-ES"/>
        </w:rPr>
        <w:t xml:space="preserve"> es el </w:t>
      </w:r>
      <w:proofErr w:type="spellStart"/>
      <w:r w:rsidRPr="00802918">
        <w:rPr>
          <w:rFonts w:ascii="Arial" w:hAnsi="Arial" w:cs="Arial"/>
          <w:i/>
          <w:iCs/>
          <w:lang w:val="es-ES"/>
        </w:rPr>
        <w:t>débrayage</w:t>
      </w:r>
      <w:proofErr w:type="spellEnd"/>
      <w:r w:rsidRPr="00802918">
        <w:rPr>
          <w:rFonts w:ascii="Arial" w:hAnsi="Arial" w:cs="Arial"/>
          <w:lang w:val="es-ES"/>
        </w:rPr>
        <w:t xml:space="preserve"> de la tija de remontuar, que desconecta la corona del mecanismo de</w:t>
      </w:r>
      <w:r w:rsidR="00C435A3" w:rsidRPr="00802918">
        <w:rPr>
          <w:rFonts w:ascii="Arial" w:hAnsi="Arial" w:cs="Arial"/>
          <w:lang w:val="es-ES"/>
        </w:rPr>
        <w:t xml:space="preserve"> </w:t>
      </w:r>
      <w:r w:rsidRPr="00802918">
        <w:rPr>
          <w:rFonts w:ascii="Arial" w:hAnsi="Arial" w:cs="Arial"/>
          <w:lang w:val="es-ES"/>
        </w:rPr>
        <w:t>cuerda cuando se empuja o aprieta eliminando, así, la posibilidad de dar cuerda manual en exceso al barrilete del muelle real.</w:t>
      </w:r>
    </w:p>
    <w:p w14:paraId="50FEE890" w14:textId="77777777" w:rsidR="000146FE" w:rsidRPr="00802918" w:rsidRDefault="000146FE" w:rsidP="00766DD7">
      <w:pPr>
        <w:rPr>
          <w:rFonts w:ascii="Arial" w:hAnsi="Arial" w:cs="Arial"/>
          <w:lang w:val="es-ES"/>
        </w:rPr>
      </w:pPr>
    </w:p>
    <w:p w14:paraId="7CF2974D" w14:textId="77777777" w:rsidR="00644B53" w:rsidRPr="00802918" w:rsidRDefault="00DB088F" w:rsidP="00766DD7">
      <w:pPr>
        <w:rPr>
          <w:rFonts w:ascii="Arial" w:hAnsi="Arial" w:cs="Arial"/>
          <w:lang w:val="es-ES"/>
        </w:rPr>
      </w:pPr>
      <w:r w:rsidRPr="00802918">
        <w:rPr>
          <w:rFonts w:ascii="Arial" w:hAnsi="Arial" w:cs="Arial"/>
          <w:lang w:val="es-ES"/>
        </w:rPr>
        <w:lastRenderedPageBreak/>
        <w:t xml:space="preserve">Asimismo, la LM </w:t>
      </w:r>
      <w:proofErr w:type="spellStart"/>
      <w:r w:rsidRPr="00802918">
        <w:rPr>
          <w:rFonts w:ascii="Arial" w:hAnsi="Arial" w:cs="Arial"/>
          <w:lang w:val="es-ES"/>
        </w:rPr>
        <w:t>Perpetual</w:t>
      </w:r>
      <w:proofErr w:type="spellEnd"/>
      <w:r w:rsidRPr="00802918">
        <w:rPr>
          <w:rFonts w:ascii="Arial" w:hAnsi="Arial" w:cs="Arial"/>
          <w:lang w:val="es-ES"/>
        </w:rPr>
        <w:t xml:space="preserve"> EVO incorpora un nuevo elemento adicional, el </w:t>
      </w:r>
      <w:proofErr w:type="spellStart"/>
      <w:r w:rsidRPr="00802918">
        <w:rPr>
          <w:rFonts w:ascii="Arial" w:hAnsi="Arial" w:cs="Arial"/>
          <w:lang w:val="es-ES"/>
        </w:rPr>
        <w:t>FlexRing</w:t>
      </w:r>
      <w:proofErr w:type="spellEnd"/>
      <w:r w:rsidRPr="00802918">
        <w:rPr>
          <w:rFonts w:ascii="Arial" w:hAnsi="Arial" w:cs="Arial"/>
          <w:lang w:val="es-ES"/>
        </w:rPr>
        <w:t>: un amortiguador anular colocado entre la caja y el movimiento que protege de los golpes a lo largo de los ejes vertical y lateral. Mecanizado a partir de un solo bloque de acero inoxidable, el amortiguador proporciona una robustez excepcional al calendario perpetuo, una función asociada al clasicismo y la elegancia, pero que podría considerarse la más pragmática y práctica de todas las grandes complicaciones.</w:t>
      </w:r>
    </w:p>
    <w:p w14:paraId="01A36747" w14:textId="77777777" w:rsidR="002D654D" w:rsidRPr="00802918" w:rsidRDefault="002D654D" w:rsidP="00766DD7">
      <w:pPr>
        <w:rPr>
          <w:rFonts w:ascii="Arial" w:hAnsi="Arial" w:cs="Arial"/>
          <w:lang w:val="es-ES"/>
        </w:rPr>
      </w:pPr>
    </w:p>
    <w:p w14:paraId="74BDBD78" w14:textId="77777777" w:rsidR="00644B53" w:rsidRPr="00802918" w:rsidRDefault="00DB088F" w:rsidP="00766DD7">
      <w:pPr>
        <w:rPr>
          <w:rFonts w:ascii="Arial" w:hAnsi="Arial" w:cs="Arial"/>
          <w:lang w:val="es-ES"/>
        </w:rPr>
      </w:pPr>
      <w:r w:rsidRPr="00802918">
        <w:rPr>
          <w:rFonts w:ascii="Arial" w:hAnsi="Arial" w:cs="Arial"/>
          <w:lang w:val="es-ES"/>
        </w:rPr>
        <w:t>Cuando Stephen McDonnell se dispuso a rediseñar el calendario perpetuo para MB&amp;F, propuso un sistema que replanteaba toda la base mecánica de la complicación. La LM</w:t>
      </w:r>
      <w:r w:rsidR="00500A74" w:rsidRPr="00802918">
        <w:rPr>
          <w:rFonts w:ascii="Arial" w:hAnsi="Arial" w:cs="Arial"/>
          <w:lang w:val="es-ES"/>
        </w:rPr>
        <w:t> </w:t>
      </w:r>
      <w:proofErr w:type="spellStart"/>
      <w:r w:rsidRPr="00802918">
        <w:rPr>
          <w:rFonts w:ascii="Arial" w:hAnsi="Arial" w:cs="Arial"/>
          <w:lang w:val="es-ES"/>
        </w:rPr>
        <w:t>Perpetual</w:t>
      </w:r>
      <w:proofErr w:type="spellEnd"/>
      <w:r w:rsidRPr="00802918">
        <w:rPr>
          <w:rFonts w:ascii="Arial" w:hAnsi="Arial" w:cs="Arial"/>
          <w:lang w:val="es-ES"/>
        </w:rPr>
        <w:t xml:space="preserve"> emplea un «procesador mecánico» que consiste en una serie de discos superpuestos. Este revolucionario procesador toma automáticamente como referencia que el mes tiene 28 —puesto que, evidentemente, todos los meses tienen al menos 28 días— y luego suma los días que faltan según cada mes independiente. De este modo, se garantiza que se cuenta el número exacto de días reales de cada mes y se impide que se produzca un salto de fecha incorrecto. Una función de seguridad incorporada desconecta los pulsadores de ajuste rápido durante el cambio de fecha para que, en caso de que los pulsadores se accionen accidentalmente mientras cambia el calendario, el mecanismo no quede dañado.</w:t>
      </w:r>
    </w:p>
    <w:p w14:paraId="2E1AAB05" w14:textId="77777777" w:rsidR="002D654D" w:rsidRPr="00802918" w:rsidRDefault="002D654D" w:rsidP="00766DD7">
      <w:pPr>
        <w:rPr>
          <w:rFonts w:ascii="Arial" w:hAnsi="Arial" w:cs="Arial"/>
          <w:lang w:val="es-ES"/>
        </w:rPr>
      </w:pPr>
    </w:p>
    <w:p w14:paraId="212690A6" w14:textId="77777777" w:rsidR="00D05115" w:rsidRPr="00802918" w:rsidRDefault="00D05115" w:rsidP="00D05115">
      <w:pPr>
        <w:rPr>
          <w:rFonts w:ascii="Arial" w:hAnsi="Arial" w:cs="Arial"/>
          <w:lang w:val="es-ES"/>
        </w:rPr>
      </w:pPr>
      <w:r w:rsidRPr="00802918">
        <w:rPr>
          <w:rFonts w:ascii="Arial" w:eastAsia="Arial" w:hAnsi="Arial" w:cs="Arial"/>
          <w:lang w:val="es-ES" w:bidi="es-ES"/>
        </w:rPr>
        <w:t xml:space="preserve">Por su diseño, su técnica y su espíritu, la </w:t>
      </w:r>
      <w:proofErr w:type="spellStart"/>
      <w:r w:rsidRPr="00802918">
        <w:rPr>
          <w:rFonts w:ascii="Arial" w:eastAsia="Arial" w:hAnsi="Arial" w:cs="Arial"/>
          <w:lang w:val="es-ES" w:bidi="es-ES"/>
        </w:rPr>
        <w:t>Legacy</w:t>
      </w:r>
      <w:proofErr w:type="spellEnd"/>
      <w:r w:rsidRPr="00802918">
        <w:rPr>
          <w:rFonts w:ascii="Arial" w:eastAsia="Arial" w:hAnsi="Arial" w:cs="Arial"/>
          <w:lang w:val="es-ES" w:bidi="es-ES"/>
        </w:rPr>
        <w:t xml:space="preserve"> Machine </w:t>
      </w:r>
      <w:proofErr w:type="spellStart"/>
      <w:r w:rsidRPr="00802918">
        <w:rPr>
          <w:rFonts w:ascii="Arial" w:eastAsia="Arial" w:hAnsi="Arial" w:cs="Arial"/>
          <w:lang w:val="es-ES" w:bidi="es-ES"/>
        </w:rPr>
        <w:t>Perpetual</w:t>
      </w:r>
      <w:proofErr w:type="spellEnd"/>
      <w:r w:rsidRPr="00802918">
        <w:rPr>
          <w:rFonts w:ascii="Arial" w:eastAsia="Arial" w:hAnsi="Arial" w:cs="Arial"/>
          <w:lang w:val="es-ES" w:bidi="es-ES"/>
        </w:rPr>
        <w:t xml:space="preserve"> EVO ha marcado un hito en la evolución de la historia que le une a MB&amp;F.</w:t>
      </w:r>
    </w:p>
    <w:p w14:paraId="613DD4EA" w14:textId="77777777" w:rsidR="00766DD7" w:rsidRPr="00802918" w:rsidRDefault="00766DD7" w:rsidP="00766DD7">
      <w:pPr>
        <w:rPr>
          <w:rFonts w:ascii="Arial" w:hAnsi="Arial" w:cs="Arial"/>
          <w:lang w:val="es-ES"/>
        </w:rPr>
      </w:pPr>
    </w:p>
    <w:p w14:paraId="619D95EC" w14:textId="77777777" w:rsidR="00644B53" w:rsidRPr="00802918" w:rsidRDefault="00DB088F" w:rsidP="00766DD7">
      <w:pPr>
        <w:rPr>
          <w:rFonts w:ascii="Arial" w:hAnsi="Arial" w:cs="Arial"/>
          <w:lang w:val="es-ES"/>
        </w:rPr>
      </w:pPr>
      <w:r w:rsidRPr="00802918">
        <w:rPr>
          <w:rFonts w:ascii="Arial" w:hAnsi="Arial" w:cs="Arial"/>
          <w:lang w:val="es-ES"/>
        </w:rPr>
        <w:t xml:space="preserve">La LM </w:t>
      </w:r>
      <w:proofErr w:type="spellStart"/>
      <w:r w:rsidRPr="00802918">
        <w:rPr>
          <w:rFonts w:ascii="Arial" w:hAnsi="Arial" w:cs="Arial"/>
          <w:lang w:val="es-ES"/>
        </w:rPr>
        <w:t>Perpetual</w:t>
      </w:r>
      <w:proofErr w:type="spellEnd"/>
      <w:r w:rsidRPr="00802918">
        <w:rPr>
          <w:rFonts w:ascii="Arial" w:hAnsi="Arial" w:cs="Arial"/>
          <w:lang w:val="es-ES"/>
        </w:rPr>
        <w:t xml:space="preserve"> EVO es mucho más que un reloj deportivo. Es un reloj para vivir.</w:t>
      </w:r>
    </w:p>
    <w:p w14:paraId="758D6C94" w14:textId="77777777" w:rsidR="00644B53" w:rsidRPr="00802918" w:rsidRDefault="00644B53" w:rsidP="00766DD7">
      <w:pPr>
        <w:rPr>
          <w:rFonts w:ascii="Arial" w:hAnsi="Arial" w:cs="Arial"/>
          <w:lang w:val="es-ES"/>
        </w:rPr>
      </w:pPr>
    </w:p>
    <w:p w14:paraId="4D8B4E8B" w14:textId="77777777" w:rsidR="00644B53" w:rsidRPr="00802918" w:rsidRDefault="00DB088F" w:rsidP="00766DD7">
      <w:pPr>
        <w:rPr>
          <w:rFonts w:ascii="Arial" w:hAnsi="Arial" w:cs="Arial"/>
          <w:lang w:val="es-ES"/>
        </w:rPr>
      </w:pPr>
      <w:r w:rsidRPr="00802918">
        <w:rPr>
          <w:rFonts w:ascii="Arial" w:hAnsi="Arial" w:cs="Arial"/>
          <w:lang w:val="es-ES"/>
        </w:rPr>
        <w:br w:type="page"/>
      </w:r>
    </w:p>
    <w:p w14:paraId="7451102C" w14:textId="77777777" w:rsidR="00644B53" w:rsidRPr="00802918" w:rsidRDefault="00DB088F" w:rsidP="00766DD7">
      <w:pPr>
        <w:jc w:val="center"/>
        <w:rPr>
          <w:rFonts w:ascii="Arial" w:hAnsi="Arial" w:cs="Arial"/>
          <w:b/>
          <w:sz w:val="28"/>
          <w:szCs w:val="32"/>
          <w:lang w:val="es-ES"/>
        </w:rPr>
      </w:pPr>
      <w:r w:rsidRPr="00802918">
        <w:rPr>
          <w:rFonts w:ascii="Arial" w:hAnsi="Arial" w:cs="Arial"/>
          <w:b/>
          <w:bCs/>
          <w:sz w:val="28"/>
          <w:szCs w:val="32"/>
          <w:lang w:val="es-ES"/>
        </w:rPr>
        <w:lastRenderedPageBreak/>
        <w:t>LA LEGACY MACHINE PERPETUAL EVO EN DETALLE</w:t>
      </w:r>
    </w:p>
    <w:p w14:paraId="11290342" w14:textId="77777777" w:rsidR="00766DD7" w:rsidRPr="00802918" w:rsidRDefault="00766DD7" w:rsidP="00766DD7">
      <w:pPr>
        <w:rPr>
          <w:rFonts w:ascii="Arial" w:hAnsi="Arial" w:cs="Arial"/>
          <w:lang w:val="es-ES"/>
        </w:rPr>
      </w:pPr>
    </w:p>
    <w:p w14:paraId="5A9D89DD" w14:textId="77777777" w:rsidR="00644B53" w:rsidRPr="00802918" w:rsidRDefault="00DB088F" w:rsidP="00766DD7">
      <w:pPr>
        <w:rPr>
          <w:rFonts w:ascii="Arial" w:hAnsi="Arial" w:cs="Arial"/>
          <w:b/>
          <w:bCs/>
          <w:lang w:val="es-ES"/>
        </w:rPr>
      </w:pPr>
      <w:r w:rsidRPr="00802918">
        <w:rPr>
          <w:rFonts w:ascii="Arial" w:hAnsi="Arial" w:cs="Arial"/>
          <w:b/>
          <w:bCs/>
          <w:lang w:val="es-ES"/>
        </w:rPr>
        <w:t>CÁLCULO DEL CALENDARIO</w:t>
      </w:r>
    </w:p>
    <w:p w14:paraId="68BEBDF2" w14:textId="77777777" w:rsidR="002D654D" w:rsidRPr="00802918" w:rsidRDefault="002D654D" w:rsidP="00766DD7">
      <w:pPr>
        <w:rPr>
          <w:rFonts w:ascii="Arial" w:hAnsi="Arial" w:cs="Arial"/>
          <w:b/>
          <w:lang w:val="es-ES"/>
        </w:rPr>
      </w:pPr>
    </w:p>
    <w:p w14:paraId="7889E4DF" w14:textId="77777777" w:rsidR="00644B53" w:rsidRPr="00802918" w:rsidRDefault="00DB088F" w:rsidP="00766DD7">
      <w:pPr>
        <w:rPr>
          <w:rFonts w:ascii="Arial" w:hAnsi="Arial" w:cs="Arial"/>
          <w:lang w:val="es-ES"/>
        </w:rPr>
      </w:pPr>
      <w:r w:rsidRPr="00802918">
        <w:rPr>
          <w:rFonts w:ascii="Arial" w:hAnsi="Arial" w:cs="Arial"/>
          <w:lang w:val="es-ES"/>
        </w:rPr>
        <w:t xml:space="preserve">Por lo general, los calendarios perpetuos convencionales son módulos que incluyen la complicación, que se monta encima de un movimiento existente. Las indicaciones del calendario se sincronizan mediante una palanca larga que recorre la parte superior de la complicación y atraviesa el centro. A medida que cambia la fecha, esta palanca larga transmite la información a los componentes y mecanismos pertinentes desplazándose hacia atrás y hacia adelante. Pese a la belleza de la interacción de las palancas y componentes, este sistema tradicional es extremadamente poco práctico, puesto que limita la construcción del movimiento en varios aspectos clave que harían que una creación como la </w:t>
      </w:r>
      <w:proofErr w:type="spellStart"/>
      <w:r w:rsidRPr="00802918">
        <w:rPr>
          <w:rFonts w:ascii="Arial" w:hAnsi="Arial" w:cs="Arial"/>
          <w:lang w:val="es-ES"/>
        </w:rPr>
        <w:t>Legacy</w:t>
      </w:r>
      <w:proofErr w:type="spellEnd"/>
      <w:r w:rsidRPr="00802918">
        <w:rPr>
          <w:rFonts w:ascii="Arial" w:hAnsi="Arial" w:cs="Arial"/>
          <w:lang w:val="es-ES"/>
        </w:rPr>
        <w:t xml:space="preserve"> Machine </w:t>
      </w:r>
      <w:proofErr w:type="spellStart"/>
      <w:r w:rsidRPr="00802918">
        <w:rPr>
          <w:rFonts w:ascii="Arial" w:hAnsi="Arial" w:cs="Arial"/>
          <w:lang w:val="es-ES"/>
        </w:rPr>
        <w:t>Perpetual</w:t>
      </w:r>
      <w:proofErr w:type="spellEnd"/>
      <w:r w:rsidRPr="00802918">
        <w:rPr>
          <w:rFonts w:ascii="Arial" w:hAnsi="Arial" w:cs="Arial"/>
          <w:lang w:val="es-ES"/>
        </w:rPr>
        <w:t xml:space="preserve"> fuera mecánicamente imposible.</w:t>
      </w:r>
    </w:p>
    <w:p w14:paraId="5D1E37CB" w14:textId="77777777" w:rsidR="002D654D" w:rsidRPr="00802918" w:rsidRDefault="002D654D" w:rsidP="00766DD7">
      <w:pPr>
        <w:rPr>
          <w:rFonts w:ascii="Arial" w:hAnsi="Arial" w:cs="Arial"/>
          <w:lang w:val="es-ES"/>
        </w:rPr>
      </w:pPr>
    </w:p>
    <w:p w14:paraId="6B4F5F74" w14:textId="77777777" w:rsidR="00644B53" w:rsidRPr="00802918" w:rsidRDefault="00DB088F" w:rsidP="00766DD7">
      <w:pPr>
        <w:rPr>
          <w:rFonts w:ascii="Arial" w:hAnsi="Arial" w:cs="Arial"/>
          <w:lang w:val="es-ES"/>
        </w:rPr>
      </w:pPr>
      <w:r w:rsidRPr="00802918">
        <w:rPr>
          <w:rFonts w:ascii="Arial" w:hAnsi="Arial" w:cs="Arial"/>
          <w:lang w:val="es-ES"/>
        </w:rPr>
        <w:t xml:space="preserve">En el momento de su concepción por parte de Stephen McDonnell y su presentación en 2015, el motor de la LM </w:t>
      </w:r>
      <w:proofErr w:type="spellStart"/>
      <w:r w:rsidRPr="00802918">
        <w:rPr>
          <w:rFonts w:ascii="Arial" w:hAnsi="Arial" w:cs="Arial"/>
          <w:lang w:val="es-ES"/>
        </w:rPr>
        <w:t>Perpetual</w:t>
      </w:r>
      <w:proofErr w:type="spellEnd"/>
      <w:r w:rsidRPr="00802918">
        <w:rPr>
          <w:rFonts w:ascii="Arial" w:hAnsi="Arial" w:cs="Arial"/>
          <w:lang w:val="es-ES"/>
        </w:rPr>
        <w:t xml:space="preserve"> fue —y sigue siendo— uno de los sistemas de calendario perpetuo más innovadores de la relojería moderna.</w:t>
      </w:r>
    </w:p>
    <w:p w14:paraId="5F0DD6E1" w14:textId="77777777" w:rsidR="002D654D" w:rsidRPr="00802918" w:rsidRDefault="002D654D" w:rsidP="00766DD7">
      <w:pPr>
        <w:rPr>
          <w:rFonts w:ascii="Arial" w:hAnsi="Arial" w:cs="Arial"/>
          <w:lang w:val="es-ES"/>
        </w:rPr>
      </w:pPr>
    </w:p>
    <w:p w14:paraId="30F96BC0" w14:textId="77777777" w:rsidR="00644B53" w:rsidRPr="00802918" w:rsidRDefault="00DB088F" w:rsidP="00766DD7">
      <w:pPr>
        <w:rPr>
          <w:rFonts w:ascii="Arial" w:hAnsi="Arial" w:cs="Arial"/>
          <w:lang w:val="es-ES"/>
        </w:rPr>
      </w:pPr>
      <w:r w:rsidRPr="00802918">
        <w:rPr>
          <w:rFonts w:ascii="Arial" w:hAnsi="Arial" w:cs="Arial"/>
          <w:lang w:val="es-ES"/>
        </w:rPr>
        <w:t>En el sistema convencional, los calendarios perpetuos presuponen que todos los meses tienen 31 días. Al final de los meses con menos de 31 días, el mecanismo salta rápidamente los días superfluos para llegar al día 1 del nuevo mes. Cualquier manipulación o ajuste de la fecha durante esta transición puede provocar daños en el mecanismo que resultarán muy costosos de reparar por parte del fabricante. Las fechas también pueden saltar o saltarse manualmente durante la transición, contradiciendo el sentido elemental del calendario perpetuo: que no requiera ajuste alguno durante años. Incluso décadas.</w:t>
      </w:r>
    </w:p>
    <w:p w14:paraId="6BA781CF" w14:textId="77777777" w:rsidR="002D654D" w:rsidRPr="00802918" w:rsidRDefault="002D654D" w:rsidP="00766DD7">
      <w:pPr>
        <w:rPr>
          <w:rFonts w:ascii="Arial" w:hAnsi="Arial" w:cs="Arial"/>
          <w:lang w:val="es-ES"/>
        </w:rPr>
      </w:pPr>
    </w:p>
    <w:p w14:paraId="142BD2F8" w14:textId="77777777" w:rsidR="00644B53" w:rsidRPr="00802918" w:rsidRDefault="00DB088F" w:rsidP="00766DD7">
      <w:pPr>
        <w:rPr>
          <w:rFonts w:ascii="Arial" w:hAnsi="Arial" w:cs="Arial"/>
          <w:lang w:val="es-ES"/>
        </w:rPr>
      </w:pPr>
      <w:r w:rsidRPr="00802918">
        <w:rPr>
          <w:rFonts w:ascii="Arial" w:hAnsi="Arial" w:cs="Arial"/>
          <w:lang w:val="es-ES"/>
        </w:rPr>
        <w:t xml:space="preserve">Por el contrario, la </w:t>
      </w:r>
      <w:proofErr w:type="spellStart"/>
      <w:r w:rsidRPr="00802918">
        <w:rPr>
          <w:rFonts w:ascii="Arial" w:hAnsi="Arial" w:cs="Arial"/>
          <w:lang w:val="es-ES"/>
        </w:rPr>
        <w:t>Legacy</w:t>
      </w:r>
      <w:proofErr w:type="spellEnd"/>
      <w:r w:rsidRPr="00802918">
        <w:rPr>
          <w:rFonts w:ascii="Arial" w:hAnsi="Arial" w:cs="Arial"/>
          <w:lang w:val="es-ES"/>
        </w:rPr>
        <w:t xml:space="preserve"> Machine </w:t>
      </w:r>
      <w:proofErr w:type="spellStart"/>
      <w:r w:rsidRPr="00802918">
        <w:rPr>
          <w:rFonts w:ascii="Arial" w:hAnsi="Arial" w:cs="Arial"/>
          <w:lang w:val="es-ES"/>
        </w:rPr>
        <w:t>Perpetual</w:t>
      </w:r>
      <w:proofErr w:type="spellEnd"/>
      <w:r w:rsidRPr="00802918">
        <w:rPr>
          <w:rFonts w:ascii="Arial" w:hAnsi="Arial" w:cs="Arial"/>
          <w:lang w:val="es-ES"/>
        </w:rPr>
        <w:t xml:space="preserve"> utiliza un «procesador mecánico» que consiste en una serie de discos superpuestos. Este revolucionario procesador toma automáticamente como referencia que el mes tiene 28 —puesto que, evidentemente, todos los meses tienen al menos 28 días— y luego suma los días que faltan según cada mes independiente. De este modo, se garantiza que se cuenta el número exacto de días reales de cada mes. Dado que no hay días superfluos, es imposible que se produzca un salto de fecha incorrecto.</w:t>
      </w:r>
    </w:p>
    <w:p w14:paraId="704935CE" w14:textId="77777777" w:rsidR="002D654D" w:rsidRPr="00802918" w:rsidRDefault="002D654D" w:rsidP="00766DD7">
      <w:pPr>
        <w:rPr>
          <w:rFonts w:ascii="Arial" w:hAnsi="Arial" w:cs="Arial"/>
          <w:lang w:val="es-ES"/>
        </w:rPr>
      </w:pPr>
    </w:p>
    <w:p w14:paraId="43A20524" w14:textId="77777777" w:rsidR="00644B53" w:rsidRPr="00802918" w:rsidRDefault="00DB088F" w:rsidP="00766DD7">
      <w:pPr>
        <w:rPr>
          <w:rFonts w:ascii="Arial" w:hAnsi="Arial" w:cs="Arial"/>
          <w:lang w:val="es-ES"/>
        </w:rPr>
      </w:pPr>
      <w:r w:rsidRPr="00802918">
        <w:rPr>
          <w:rFonts w:ascii="Arial" w:hAnsi="Arial" w:cs="Arial"/>
          <w:lang w:val="es-ES"/>
        </w:rPr>
        <w:t>Mediante una leva planetaria, el procesador mecánico también permite ajustar rápidamente el año para que se indique correctamente en el ciclo de años bisiestos cada cuatro años, mientras en que los mecanismos de calendario convencionales el usuario debe pasar por 47</w:t>
      </w:r>
      <w:r w:rsidR="00500A74" w:rsidRPr="00802918">
        <w:rPr>
          <w:rFonts w:ascii="Arial" w:hAnsi="Arial" w:cs="Arial"/>
          <w:lang w:val="es-ES"/>
        </w:rPr>
        <w:t> </w:t>
      </w:r>
      <w:r w:rsidRPr="00802918">
        <w:rPr>
          <w:rFonts w:ascii="Arial" w:hAnsi="Arial" w:cs="Arial"/>
          <w:lang w:val="es-ES"/>
        </w:rPr>
        <w:t>meses hasta llegar al mes y año adecuados.</w:t>
      </w:r>
    </w:p>
    <w:p w14:paraId="39ABFFBC" w14:textId="77777777" w:rsidR="002D654D" w:rsidRPr="00802918" w:rsidRDefault="002D654D" w:rsidP="00766DD7">
      <w:pPr>
        <w:rPr>
          <w:rFonts w:ascii="Arial" w:hAnsi="Arial" w:cs="Arial"/>
          <w:lang w:val="es-ES"/>
        </w:rPr>
      </w:pPr>
    </w:p>
    <w:p w14:paraId="167E97FB" w14:textId="77777777" w:rsidR="00644B53" w:rsidRPr="00802918" w:rsidRDefault="00DB088F" w:rsidP="00766DD7">
      <w:pPr>
        <w:rPr>
          <w:rFonts w:ascii="Arial" w:hAnsi="Arial" w:cs="Arial"/>
          <w:lang w:val="es-ES"/>
        </w:rPr>
      </w:pPr>
      <w:r w:rsidRPr="00802918">
        <w:rPr>
          <w:rFonts w:ascii="Arial" w:hAnsi="Arial" w:cs="Arial"/>
          <w:lang w:val="es-ES"/>
        </w:rPr>
        <w:t>El procesador mecánico también incluye una función de seguridad incorporada que desconecta los pulsadores de ajuste rápido durante el cambio de fecha para eliminar el riesgo de dañar el mecanismo durante la transición.</w:t>
      </w:r>
    </w:p>
    <w:p w14:paraId="11993301" w14:textId="77777777" w:rsidR="002D654D" w:rsidRPr="00802918" w:rsidRDefault="002D654D" w:rsidP="00766DD7">
      <w:pPr>
        <w:rPr>
          <w:rFonts w:ascii="Arial" w:hAnsi="Arial" w:cs="Arial"/>
          <w:lang w:val="es-ES"/>
        </w:rPr>
      </w:pPr>
    </w:p>
    <w:p w14:paraId="3D467765" w14:textId="77777777" w:rsidR="00644B53" w:rsidRPr="00802918" w:rsidRDefault="00DB088F" w:rsidP="00766DD7">
      <w:pPr>
        <w:rPr>
          <w:rFonts w:ascii="Arial" w:hAnsi="Arial" w:cs="Arial"/>
          <w:lang w:val="es-ES"/>
        </w:rPr>
      </w:pPr>
      <w:r w:rsidRPr="00802918">
        <w:rPr>
          <w:rFonts w:ascii="Arial" w:hAnsi="Arial" w:cs="Arial"/>
          <w:lang w:val="es-ES"/>
        </w:rPr>
        <w:t xml:space="preserve">En 2015, la </w:t>
      </w:r>
      <w:proofErr w:type="spellStart"/>
      <w:r w:rsidRPr="00802918">
        <w:rPr>
          <w:rFonts w:ascii="Arial" w:hAnsi="Arial" w:cs="Arial"/>
          <w:lang w:val="es-ES"/>
        </w:rPr>
        <w:t>Legacy</w:t>
      </w:r>
      <w:proofErr w:type="spellEnd"/>
      <w:r w:rsidRPr="00802918">
        <w:rPr>
          <w:rFonts w:ascii="Arial" w:hAnsi="Arial" w:cs="Arial"/>
          <w:lang w:val="es-ES"/>
        </w:rPr>
        <w:t xml:space="preserve"> Machine </w:t>
      </w:r>
      <w:proofErr w:type="spellStart"/>
      <w:r w:rsidRPr="00802918">
        <w:rPr>
          <w:rFonts w:ascii="Arial" w:hAnsi="Arial" w:cs="Arial"/>
          <w:lang w:val="es-ES"/>
        </w:rPr>
        <w:t>Perpetual</w:t>
      </w:r>
      <w:proofErr w:type="spellEnd"/>
      <w:r w:rsidRPr="00802918">
        <w:rPr>
          <w:rFonts w:ascii="Arial" w:hAnsi="Arial" w:cs="Arial"/>
          <w:lang w:val="es-ES"/>
        </w:rPr>
        <w:t xml:space="preserve"> estrenó el piñón de volante más largo del mundo que conecta el volante flotante con el escape por detrás del movimiento. Desde entonces, muchas otras creaciones han ostentado esta hazaña técnica, que destaca especialmente en la </w:t>
      </w:r>
      <w:proofErr w:type="spellStart"/>
      <w:r w:rsidRPr="00802918">
        <w:rPr>
          <w:rFonts w:ascii="Arial" w:hAnsi="Arial" w:cs="Arial"/>
          <w:lang w:val="es-ES"/>
        </w:rPr>
        <w:t>Legacy</w:t>
      </w:r>
      <w:proofErr w:type="spellEnd"/>
      <w:r w:rsidRPr="00802918">
        <w:rPr>
          <w:rFonts w:ascii="Arial" w:hAnsi="Arial" w:cs="Arial"/>
          <w:lang w:val="es-ES"/>
        </w:rPr>
        <w:t xml:space="preserve"> Machine Split </w:t>
      </w:r>
      <w:proofErr w:type="spellStart"/>
      <w:r w:rsidRPr="00802918">
        <w:rPr>
          <w:rFonts w:ascii="Arial" w:hAnsi="Arial" w:cs="Arial"/>
          <w:lang w:val="es-ES"/>
        </w:rPr>
        <w:t>Escapement</w:t>
      </w:r>
      <w:proofErr w:type="spellEnd"/>
      <w:r w:rsidRPr="00802918">
        <w:rPr>
          <w:rFonts w:ascii="Arial" w:hAnsi="Arial" w:cs="Arial"/>
          <w:lang w:val="es-ES"/>
        </w:rPr>
        <w:t>.</w:t>
      </w:r>
    </w:p>
    <w:p w14:paraId="535F22D9" w14:textId="77777777" w:rsidR="00644B53" w:rsidRPr="00802918" w:rsidRDefault="00644B53" w:rsidP="00766DD7">
      <w:pPr>
        <w:rPr>
          <w:rFonts w:ascii="Arial" w:hAnsi="Arial" w:cs="Arial"/>
          <w:lang w:val="es-ES"/>
        </w:rPr>
      </w:pPr>
    </w:p>
    <w:p w14:paraId="03C8D1C7" w14:textId="77777777" w:rsidR="002D654D" w:rsidRPr="00802918" w:rsidRDefault="002D654D" w:rsidP="00766DD7">
      <w:pPr>
        <w:rPr>
          <w:rFonts w:ascii="Arial" w:hAnsi="Arial" w:cs="Arial"/>
          <w:lang w:val="es-ES"/>
        </w:rPr>
      </w:pPr>
    </w:p>
    <w:p w14:paraId="52A88698" w14:textId="77777777" w:rsidR="008A3819" w:rsidRPr="00802918" w:rsidRDefault="00DB088F" w:rsidP="00766DD7">
      <w:pPr>
        <w:rPr>
          <w:rFonts w:ascii="Arial" w:hAnsi="Arial" w:cs="Arial"/>
          <w:lang w:val="es-ES"/>
        </w:rPr>
      </w:pPr>
      <w:r w:rsidRPr="00802918">
        <w:rPr>
          <w:rFonts w:ascii="Arial" w:hAnsi="Arial" w:cs="Arial"/>
          <w:lang w:val="es-ES"/>
        </w:rPr>
        <w:br w:type="page"/>
      </w:r>
    </w:p>
    <w:p w14:paraId="26405E6C" w14:textId="77777777" w:rsidR="005E3742" w:rsidRPr="00802918" w:rsidRDefault="00DB088F" w:rsidP="00766DD7">
      <w:pPr>
        <w:pStyle w:val="Sansinterligne"/>
        <w:jc w:val="center"/>
        <w:rPr>
          <w:rFonts w:ascii="Arial" w:hAnsi="Arial" w:cs="Arial"/>
          <w:b/>
          <w:sz w:val="28"/>
          <w:szCs w:val="32"/>
          <w:lang w:val="es-ES"/>
        </w:rPr>
      </w:pPr>
      <w:r w:rsidRPr="00802918">
        <w:rPr>
          <w:rFonts w:ascii="Arial" w:hAnsi="Arial" w:cs="Arial"/>
          <w:b/>
          <w:bCs/>
          <w:sz w:val="28"/>
          <w:szCs w:val="32"/>
          <w:lang w:val="es-ES"/>
        </w:rPr>
        <w:lastRenderedPageBreak/>
        <w:t>LEGACY MACHINE PERPETUAL EVO</w:t>
      </w:r>
    </w:p>
    <w:p w14:paraId="0E73099D" w14:textId="77777777" w:rsidR="007C08E7" w:rsidRPr="00802918" w:rsidRDefault="00DB088F" w:rsidP="00766DD7">
      <w:pPr>
        <w:pStyle w:val="Sansinterligne"/>
        <w:jc w:val="center"/>
        <w:rPr>
          <w:rFonts w:ascii="Arial" w:hAnsi="Arial" w:cs="Arial"/>
          <w:b/>
          <w:sz w:val="28"/>
          <w:szCs w:val="32"/>
          <w:lang w:val="es-ES"/>
        </w:rPr>
      </w:pPr>
      <w:r w:rsidRPr="00802918">
        <w:rPr>
          <w:rFonts w:ascii="Arial" w:hAnsi="Arial" w:cs="Arial"/>
          <w:b/>
          <w:bCs/>
          <w:sz w:val="28"/>
          <w:szCs w:val="32"/>
          <w:lang w:val="es-ES"/>
        </w:rPr>
        <w:t>CARACTERÍSTICAS TÉCNICAS</w:t>
      </w:r>
    </w:p>
    <w:p w14:paraId="48EE17E9" w14:textId="77777777" w:rsidR="00766DD7" w:rsidRPr="00802918" w:rsidRDefault="00766DD7" w:rsidP="00766DD7">
      <w:pPr>
        <w:rPr>
          <w:rFonts w:ascii="Arial" w:hAnsi="Arial" w:cs="Arial"/>
          <w:lang w:val="es-ES"/>
        </w:rPr>
      </w:pPr>
    </w:p>
    <w:p w14:paraId="29F0BCA8" w14:textId="77777777" w:rsidR="00CA64E3" w:rsidRPr="00802918" w:rsidRDefault="00CA64E3" w:rsidP="00CA64E3">
      <w:pPr>
        <w:pStyle w:val="Sansinterligne"/>
        <w:rPr>
          <w:rFonts w:ascii="Arial" w:hAnsi="Arial" w:cs="Arial"/>
          <w:b/>
          <w:bCs/>
          <w:lang w:val="es-ES"/>
        </w:rPr>
      </w:pPr>
      <w:r w:rsidRPr="00802918">
        <w:rPr>
          <w:rFonts w:ascii="Arial" w:eastAsia="Arial" w:hAnsi="Arial" w:cs="Arial"/>
          <w:b/>
          <w:lang w:val="es-ES" w:bidi="es-ES"/>
        </w:rPr>
        <w:t xml:space="preserve">Existen cinco versiones de la </w:t>
      </w:r>
      <w:proofErr w:type="spellStart"/>
      <w:r w:rsidRPr="00802918">
        <w:rPr>
          <w:rFonts w:ascii="Arial" w:eastAsia="Arial" w:hAnsi="Arial" w:cs="Arial"/>
          <w:b/>
          <w:lang w:val="es-ES" w:bidi="es-ES"/>
        </w:rPr>
        <w:t>Legacy</w:t>
      </w:r>
      <w:proofErr w:type="spellEnd"/>
      <w:r w:rsidRPr="00802918">
        <w:rPr>
          <w:rFonts w:ascii="Arial" w:eastAsia="Arial" w:hAnsi="Arial" w:cs="Arial"/>
          <w:b/>
          <w:lang w:val="es-ES" w:bidi="es-ES"/>
        </w:rPr>
        <w:t xml:space="preserve"> Machine </w:t>
      </w:r>
      <w:proofErr w:type="spellStart"/>
      <w:r w:rsidRPr="00802918">
        <w:rPr>
          <w:rFonts w:ascii="Arial" w:eastAsia="Arial" w:hAnsi="Arial" w:cs="Arial"/>
          <w:b/>
          <w:lang w:val="es-ES" w:bidi="es-ES"/>
        </w:rPr>
        <w:t>Perpetual</w:t>
      </w:r>
      <w:proofErr w:type="spellEnd"/>
      <w:r w:rsidRPr="00802918">
        <w:rPr>
          <w:rFonts w:ascii="Arial" w:eastAsia="Arial" w:hAnsi="Arial" w:cs="Arial"/>
          <w:b/>
          <w:lang w:val="es-ES" w:bidi="es-ES"/>
        </w:rPr>
        <w:t xml:space="preserve"> EVO:</w:t>
      </w:r>
    </w:p>
    <w:p w14:paraId="13823FEB" w14:textId="77777777" w:rsidR="00CA64E3" w:rsidRPr="00802918" w:rsidRDefault="00CA64E3" w:rsidP="00CA64E3">
      <w:pPr>
        <w:pStyle w:val="Sansinterligne"/>
        <w:rPr>
          <w:rFonts w:ascii="Arial" w:hAnsi="Arial" w:cs="Arial"/>
          <w:b/>
          <w:bCs/>
          <w:lang w:val="es-ES"/>
        </w:rPr>
      </w:pPr>
      <w:r w:rsidRPr="00802918">
        <w:rPr>
          <w:rFonts w:ascii="Arial" w:eastAsia="Arial" w:hAnsi="Arial" w:cs="Arial"/>
          <w:b/>
          <w:lang w:val="es-ES" w:bidi="es-ES"/>
        </w:rPr>
        <w:t>- Ediciones de circonio: tres ediciones limitadas de 15 unidades cada una con opciones de esfera</w:t>
      </w:r>
      <w:r w:rsidRPr="00802918">
        <w:rPr>
          <w:rFonts w:ascii="Arial" w:eastAsia="Arial" w:hAnsi="Arial" w:cs="Arial"/>
          <w:lang w:val="es-ES" w:bidi="es-ES"/>
        </w:rPr>
        <w:t xml:space="preserve"> </w:t>
      </w:r>
      <w:r w:rsidRPr="00802918">
        <w:rPr>
          <w:rFonts w:ascii="Arial" w:eastAsia="Arial" w:hAnsi="Arial" w:cs="Arial"/>
          <w:b/>
          <w:lang w:val="es-ES" w:bidi="es-ES"/>
        </w:rPr>
        <w:t>con revestimiento CVD naranja, esfera con revestimiento CVD azul o esfera con revestimiento PVD negro.</w:t>
      </w:r>
    </w:p>
    <w:p w14:paraId="11C3D75E" w14:textId="6294FD15" w:rsidR="007C08E7" w:rsidRPr="00802918" w:rsidRDefault="00CA64E3" w:rsidP="00CA64E3">
      <w:pPr>
        <w:pStyle w:val="Sansinterligne"/>
        <w:rPr>
          <w:rFonts w:ascii="Arial" w:hAnsi="Arial" w:cs="Arial"/>
          <w:b/>
          <w:lang w:val="es-ES"/>
        </w:rPr>
      </w:pPr>
      <w:r w:rsidRPr="00802918">
        <w:rPr>
          <w:rFonts w:ascii="Arial" w:eastAsia="Arial" w:hAnsi="Arial" w:cs="Arial"/>
          <w:b/>
          <w:lang w:val="es-ES" w:bidi="es-ES"/>
        </w:rPr>
        <w:t>- Ediciones de titanio: con esfera con revestimiento CVD verde o esfera con revestimiento CVD azul glacial.</w:t>
      </w:r>
    </w:p>
    <w:p w14:paraId="0525BAA0" w14:textId="77777777" w:rsidR="007E5AB5" w:rsidRPr="00802918" w:rsidRDefault="007E5AB5" w:rsidP="00766DD7">
      <w:pPr>
        <w:pStyle w:val="Sansinterligne"/>
        <w:rPr>
          <w:rFonts w:ascii="Arial" w:hAnsi="Arial" w:cs="Arial"/>
          <w:lang w:val="es-ES"/>
        </w:rPr>
      </w:pPr>
    </w:p>
    <w:p w14:paraId="2129FB68" w14:textId="77777777" w:rsidR="007C08E7" w:rsidRPr="00802918" w:rsidRDefault="00DB088F" w:rsidP="00766DD7">
      <w:pPr>
        <w:pStyle w:val="Sansinterligne"/>
        <w:rPr>
          <w:rFonts w:ascii="Arial" w:hAnsi="Arial" w:cs="Arial"/>
          <w:b/>
          <w:lang w:val="es-ES"/>
        </w:rPr>
      </w:pPr>
      <w:r w:rsidRPr="00802918">
        <w:rPr>
          <w:rFonts w:ascii="Arial" w:hAnsi="Arial" w:cs="Arial"/>
          <w:b/>
          <w:bCs/>
          <w:lang w:val="es-ES"/>
        </w:rPr>
        <w:t>Motor</w:t>
      </w:r>
    </w:p>
    <w:p w14:paraId="629E787B" w14:textId="2374BA27" w:rsidR="007C08E7" w:rsidRPr="00802918" w:rsidRDefault="00DB088F" w:rsidP="00766DD7">
      <w:pPr>
        <w:pStyle w:val="Sansinterligne"/>
        <w:rPr>
          <w:rFonts w:ascii="Arial" w:hAnsi="Arial" w:cs="Arial"/>
          <w:lang w:val="es-ES"/>
        </w:rPr>
      </w:pPr>
      <w:r w:rsidRPr="00802918">
        <w:rPr>
          <w:rFonts w:ascii="Arial" w:hAnsi="Arial" w:cs="Arial"/>
          <w:lang w:val="es-ES"/>
        </w:rPr>
        <w:t>Calendario perpetuo totalmente integrado y desarrollado para MB&amp;F por Stephen McDonnell, con complicación en el lado de la esfera y una arquitectura de sistema compuesta por un procesador mecánico con sistema de seguridad incorporado. Cuerda manual con dos barrilete</w:t>
      </w:r>
      <w:r w:rsidR="0045251A" w:rsidRPr="00802918">
        <w:rPr>
          <w:rFonts w:ascii="Arial" w:hAnsi="Arial" w:cs="Arial"/>
          <w:lang w:val="es-ES"/>
        </w:rPr>
        <w:t>s de muelle real. Volante de 14</w:t>
      </w:r>
      <w:r w:rsidR="00E2122B" w:rsidRPr="00802918">
        <w:rPr>
          <w:rFonts w:ascii="Arial" w:hAnsi="Arial" w:cs="Arial"/>
          <w:lang w:val="es-ES"/>
        </w:rPr>
        <w:t> </w:t>
      </w:r>
      <w:r w:rsidRPr="00802918">
        <w:rPr>
          <w:rFonts w:ascii="Arial" w:hAnsi="Arial" w:cs="Arial"/>
          <w:lang w:val="es-ES"/>
        </w:rPr>
        <w:t xml:space="preserve">mm con tornillos reguladores tradicionales realizado a medida y visible desde la parte alta del movimiento. Elegantes acabados a mano que respetan el estilo del siglo XIX; ángulos internos biselados que resaltan el trabajo artesanal; biseles pulidos; decoración </w:t>
      </w:r>
      <w:proofErr w:type="spellStart"/>
      <w:r w:rsidRPr="00802918">
        <w:rPr>
          <w:rFonts w:ascii="Arial" w:hAnsi="Arial" w:cs="Arial"/>
          <w:lang w:val="es-ES"/>
        </w:rPr>
        <w:t>Côtes</w:t>
      </w:r>
      <w:proofErr w:type="spellEnd"/>
      <w:r w:rsidRPr="00802918">
        <w:rPr>
          <w:rFonts w:ascii="Arial" w:hAnsi="Arial" w:cs="Arial"/>
          <w:lang w:val="es-ES"/>
        </w:rPr>
        <w:t xml:space="preserve"> de </w:t>
      </w:r>
      <w:proofErr w:type="spellStart"/>
      <w:r w:rsidRPr="00802918">
        <w:rPr>
          <w:rFonts w:ascii="Arial" w:hAnsi="Arial" w:cs="Arial"/>
          <w:lang w:val="es-ES"/>
        </w:rPr>
        <w:t>Genève</w:t>
      </w:r>
      <w:proofErr w:type="spellEnd"/>
      <w:r w:rsidRPr="00802918">
        <w:rPr>
          <w:rFonts w:ascii="Arial" w:hAnsi="Arial" w:cs="Arial"/>
          <w:lang w:val="es-ES"/>
        </w:rPr>
        <w:t xml:space="preserve"> y grabados a mano.</w:t>
      </w:r>
    </w:p>
    <w:p w14:paraId="7480ED42" w14:textId="77777777" w:rsidR="00AE52A0" w:rsidRPr="00802918" w:rsidRDefault="00DB088F" w:rsidP="00766DD7">
      <w:pPr>
        <w:pStyle w:val="Sansinterligne"/>
        <w:rPr>
          <w:rFonts w:ascii="Arial" w:hAnsi="Arial" w:cs="Arial"/>
          <w:lang w:val="es-ES"/>
        </w:rPr>
      </w:pPr>
      <w:r w:rsidRPr="00802918">
        <w:rPr>
          <w:rFonts w:ascii="Arial" w:hAnsi="Arial" w:cs="Arial"/>
          <w:lang w:val="es-ES"/>
        </w:rPr>
        <w:t xml:space="preserve">Esferas de color negro galvánico con números y agujas con </w:t>
      </w:r>
      <w:proofErr w:type="spellStart"/>
      <w:r w:rsidRPr="00802918">
        <w:rPr>
          <w:rFonts w:ascii="Arial" w:hAnsi="Arial" w:cs="Arial"/>
          <w:lang w:val="es-ES"/>
        </w:rPr>
        <w:t>SuperLuminova</w:t>
      </w:r>
      <w:proofErr w:type="spellEnd"/>
      <w:r w:rsidRPr="00802918">
        <w:rPr>
          <w:rFonts w:ascii="Arial" w:hAnsi="Arial" w:cs="Arial"/>
          <w:lang w:val="es-ES"/>
        </w:rPr>
        <w:t xml:space="preserve"> (SLN), excepto en el año bisiesto y la reserva de marcha. </w:t>
      </w:r>
    </w:p>
    <w:p w14:paraId="111AF05F" w14:textId="77777777" w:rsidR="00644B53" w:rsidRPr="00802918" w:rsidRDefault="00DB088F" w:rsidP="00766DD7">
      <w:pPr>
        <w:pStyle w:val="Sansinterligne"/>
        <w:rPr>
          <w:rFonts w:ascii="Arial" w:hAnsi="Arial" w:cs="Arial"/>
          <w:lang w:val="es-ES"/>
        </w:rPr>
      </w:pPr>
      <w:proofErr w:type="spellStart"/>
      <w:r w:rsidRPr="00802918">
        <w:rPr>
          <w:rFonts w:ascii="Arial" w:hAnsi="Arial" w:cs="Arial"/>
          <w:lang w:val="es-ES"/>
        </w:rPr>
        <w:t>FlexRing</w:t>
      </w:r>
      <w:proofErr w:type="spellEnd"/>
      <w:r w:rsidRPr="00802918">
        <w:rPr>
          <w:rFonts w:ascii="Arial" w:hAnsi="Arial" w:cs="Arial"/>
          <w:lang w:val="es-ES"/>
        </w:rPr>
        <w:t xml:space="preserve">: un amortiguador anular colocado entre la caja y el movimiento que protege de los golpes a lo largo de los ejes vertical y lateral. </w:t>
      </w:r>
    </w:p>
    <w:p w14:paraId="5184157F" w14:textId="77777777" w:rsidR="006245B5" w:rsidRPr="00802918" w:rsidRDefault="00DB088F" w:rsidP="00766DD7">
      <w:pPr>
        <w:pStyle w:val="Sansinterligne"/>
        <w:rPr>
          <w:rFonts w:ascii="Arial" w:hAnsi="Arial" w:cs="Arial"/>
          <w:lang w:val="es-ES"/>
        </w:rPr>
      </w:pPr>
      <w:r w:rsidRPr="00802918">
        <w:rPr>
          <w:rFonts w:ascii="Arial" w:hAnsi="Arial" w:cs="Arial"/>
          <w:lang w:val="es-ES"/>
        </w:rPr>
        <w:t>Corona atornillada.</w:t>
      </w:r>
    </w:p>
    <w:p w14:paraId="533990B0" w14:textId="77777777" w:rsidR="007C08E7" w:rsidRPr="00802918" w:rsidRDefault="00DB088F" w:rsidP="00766DD7">
      <w:pPr>
        <w:pStyle w:val="Sansinterligne"/>
        <w:rPr>
          <w:rFonts w:ascii="Arial" w:hAnsi="Arial" w:cs="Arial"/>
          <w:lang w:val="es-ES"/>
        </w:rPr>
      </w:pPr>
      <w:r w:rsidRPr="00802918">
        <w:rPr>
          <w:rFonts w:ascii="Arial" w:hAnsi="Arial" w:cs="Arial"/>
          <w:lang w:val="es-ES"/>
        </w:rPr>
        <w:t>Reserva de marcha: 72 horas</w:t>
      </w:r>
    </w:p>
    <w:p w14:paraId="62708AD3" w14:textId="4100DE37" w:rsidR="007C08E7" w:rsidRPr="00802918" w:rsidRDefault="00DB088F" w:rsidP="00766DD7">
      <w:pPr>
        <w:pStyle w:val="Sansinterligne"/>
        <w:rPr>
          <w:rFonts w:ascii="Arial" w:hAnsi="Arial" w:cs="Arial"/>
          <w:lang w:val="es-ES"/>
        </w:rPr>
      </w:pPr>
      <w:r w:rsidRPr="00802918">
        <w:rPr>
          <w:rFonts w:ascii="Arial" w:hAnsi="Arial" w:cs="Arial"/>
          <w:lang w:val="es-ES"/>
        </w:rPr>
        <w:t xml:space="preserve">Frecuencia: </w:t>
      </w:r>
      <w:r w:rsidR="00767581" w:rsidRPr="00802918">
        <w:rPr>
          <w:rFonts w:ascii="Arial" w:hAnsi="Arial" w:cs="Arial"/>
          <w:lang w:val="es-ES"/>
        </w:rPr>
        <w:t>18</w:t>
      </w:r>
      <w:r w:rsidR="000B37BB" w:rsidRPr="00802918">
        <w:rPr>
          <w:rFonts w:ascii="Arial" w:hAnsi="Arial" w:cs="Arial"/>
          <w:lang w:val="es-ES"/>
        </w:rPr>
        <w:t> </w:t>
      </w:r>
      <w:r w:rsidR="00767581" w:rsidRPr="00802918">
        <w:rPr>
          <w:rFonts w:ascii="Arial" w:hAnsi="Arial" w:cs="Arial"/>
          <w:lang w:val="es-ES"/>
        </w:rPr>
        <w:t>000</w:t>
      </w:r>
      <w:r w:rsidR="000B37BB" w:rsidRPr="00802918">
        <w:rPr>
          <w:rFonts w:ascii="Arial" w:hAnsi="Arial" w:cs="Arial"/>
          <w:lang w:val="es-ES"/>
        </w:rPr>
        <w:t> </w:t>
      </w:r>
      <w:r w:rsidR="00014E65" w:rsidRPr="00802918">
        <w:rPr>
          <w:rFonts w:ascii="Arial" w:hAnsi="Arial" w:cs="Arial"/>
          <w:lang w:val="es-ES"/>
        </w:rPr>
        <w:t>A</w:t>
      </w:r>
      <w:r w:rsidR="000F3248" w:rsidRPr="00802918">
        <w:rPr>
          <w:rFonts w:ascii="Arial" w:hAnsi="Arial" w:cs="Arial"/>
          <w:lang w:val="es-ES"/>
        </w:rPr>
        <w:t>/h / 2,5</w:t>
      </w:r>
      <w:r w:rsidR="000B37BB" w:rsidRPr="00802918">
        <w:rPr>
          <w:rFonts w:ascii="Arial" w:hAnsi="Arial" w:cs="Arial"/>
          <w:lang w:val="es-ES"/>
        </w:rPr>
        <w:t> </w:t>
      </w:r>
      <w:r w:rsidRPr="00802918">
        <w:rPr>
          <w:rFonts w:ascii="Arial" w:hAnsi="Arial" w:cs="Arial"/>
          <w:lang w:val="es-ES"/>
        </w:rPr>
        <w:t>Hz</w:t>
      </w:r>
    </w:p>
    <w:p w14:paraId="128AA728" w14:textId="77777777" w:rsidR="007C08E7" w:rsidRPr="00802918" w:rsidRDefault="00DB088F" w:rsidP="00766DD7">
      <w:pPr>
        <w:pStyle w:val="Sansinterligne"/>
        <w:rPr>
          <w:rFonts w:ascii="Arial" w:hAnsi="Arial" w:cs="Arial"/>
          <w:lang w:val="es-ES"/>
        </w:rPr>
      </w:pPr>
      <w:r w:rsidRPr="00802918">
        <w:rPr>
          <w:rFonts w:ascii="Arial" w:hAnsi="Arial" w:cs="Arial"/>
          <w:lang w:val="es-ES"/>
        </w:rPr>
        <w:t>Número de componentes: 581</w:t>
      </w:r>
    </w:p>
    <w:p w14:paraId="6C3B6F96" w14:textId="77777777" w:rsidR="007C08E7" w:rsidRPr="00802918" w:rsidRDefault="00DB088F" w:rsidP="00766DD7">
      <w:pPr>
        <w:pStyle w:val="Sansinterligne"/>
        <w:rPr>
          <w:rFonts w:ascii="Arial" w:hAnsi="Arial" w:cs="Arial"/>
          <w:lang w:val="es-ES"/>
        </w:rPr>
      </w:pPr>
      <w:r w:rsidRPr="00802918">
        <w:rPr>
          <w:rFonts w:ascii="Arial" w:hAnsi="Arial" w:cs="Arial"/>
          <w:lang w:val="es-ES"/>
        </w:rPr>
        <w:t>Número de rubíes: 41</w:t>
      </w:r>
    </w:p>
    <w:p w14:paraId="3F34C753" w14:textId="77777777" w:rsidR="00BD083F" w:rsidRPr="00802918" w:rsidRDefault="00BD083F" w:rsidP="00766DD7">
      <w:pPr>
        <w:pStyle w:val="Sansinterligne"/>
        <w:rPr>
          <w:rFonts w:ascii="Arial" w:hAnsi="Arial" w:cs="Arial"/>
          <w:lang w:val="es-ES"/>
        </w:rPr>
      </w:pPr>
    </w:p>
    <w:p w14:paraId="66CFA27A" w14:textId="77777777" w:rsidR="007C08E7" w:rsidRPr="00802918" w:rsidRDefault="00DB088F" w:rsidP="00766DD7">
      <w:pPr>
        <w:pStyle w:val="Sansinterligne"/>
        <w:rPr>
          <w:rFonts w:ascii="Arial" w:hAnsi="Arial" w:cs="Arial"/>
          <w:b/>
          <w:lang w:val="es-ES"/>
        </w:rPr>
      </w:pPr>
      <w:r w:rsidRPr="00802918">
        <w:rPr>
          <w:rFonts w:ascii="Arial" w:hAnsi="Arial" w:cs="Arial"/>
          <w:b/>
          <w:bCs/>
          <w:lang w:val="es-ES"/>
        </w:rPr>
        <w:t>Funciones/indicaciones</w:t>
      </w:r>
    </w:p>
    <w:p w14:paraId="46990EAB" w14:textId="77777777" w:rsidR="007C08E7" w:rsidRPr="00802918" w:rsidRDefault="00DB088F" w:rsidP="00766DD7">
      <w:pPr>
        <w:pStyle w:val="Sansinterligne"/>
        <w:rPr>
          <w:rFonts w:ascii="Arial" w:hAnsi="Arial" w:cs="Arial"/>
          <w:lang w:val="es-ES"/>
        </w:rPr>
      </w:pPr>
      <w:r w:rsidRPr="00802918">
        <w:rPr>
          <w:rFonts w:ascii="Arial" w:hAnsi="Arial" w:cs="Arial"/>
          <w:lang w:val="es-ES"/>
        </w:rPr>
        <w:t>Horas, minutos, día, fecha, mes, año bisiesto retrógrado e indicadores de reserva de marcha</w:t>
      </w:r>
    </w:p>
    <w:p w14:paraId="78D4829F" w14:textId="77777777" w:rsidR="00BD083F" w:rsidRPr="00802918" w:rsidRDefault="00BD083F" w:rsidP="00766DD7">
      <w:pPr>
        <w:pStyle w:val="Sansinterligne"/>
        <w:rPr>
          <w:rFonts w:ascii="Arial" w:hAnsi="Arial" w:cs="Arial"/>
          <w:lang w:val="es-ES"/>
        </w:rPr>
      </w:pPr>
    </w:p>
    <w:p w14:paraId="0BA3F910" w14:textId="77777777" w:rsidR="007C08E7" w:rsidRPr="00802918" w:rsidRDefault="00DB088F" w:rsidP="00766DD7">
      <w:pPr>
        <w:pStyle w:val="Sansinterligne"/>
        <w:rPr>
          <w:rFonts w:ascii="Arial" w:hAnsi="Arial" w:cs="Arial"/>
          <w:b/>
          <w:lang w:val="es-ES"/>
        </w:rPr>
      </w:pPr>
      <w:r w:rsidRPr="00802918">
        <w:rPr>
          <w:rFonts w:ascii="Arial" w:hAnsi="Arial" w:cs="Arial"/>
          <w:b/>
          <w:bCs/>
          <w:lang w:val="es-ES"/>
        </w:rPr>
        <w:t>Caja</w:t>
      </w:r>
    </w:p>
    <w:p w14:paraId="2C96927C" w14:textId="11C2CD49" w:rsidR="007C08E7" w:rsidRPr="00802918" w:rsidRDefault="00DB088F" w:rsidP="00766DD7">
      <w:pPr>
        <w:pStyle w:val="Sansinterligne"/>
        <w:rPr>
          <w:rFonts w:ascii="Arial" w:hAnsi="Arial" w:cs="Arial"/>
          <w:lang w:val="es-ES"/>
        </w:rPr>
      </w:pPr>
      <w:r w:rsidRPr="00802918">
        <w:rPr>
          <w:rFonts w:ascii="Arial" w:hAnsi="Arial" w:cs="Arial"/>
          <w:lang w:val="es-ES"/>
        </w:rPr>
        <w:t>Material: circonio</w:t>
      </w:r>
      <w:r w:rsidR="007E5AB5" w:rsidRPr="00802918">
        <w:rPr>
          <w:rFonts w:ascii="Arial" w:hAnsi="Arial" w:cs="Arial"/>
          <w:lang w:val="es-ES"/>
        </w:rPr>
        <w:t xml:space="preserve"> o titanio</w:t>
      </w:r>
    </w:p>
    <w:p w14:paraId="277E7750" w14:textId="52A3735E" w:rsidR="007C08E7" w:rsidRPr="00802918" w:rsidRDefault="00076DCE" w:rsidP="00766DD7">
      <w:pPr>
        <w:pStyle w:val="Sansinterligne"/>
        <w:rPr>
          <w:rFonts w:ascii="Arial" w:hAnsi="Arial" w:cs="Arial"/>
          <w:lang w:val="es-ES"/>
        </w:rPr>
      </w:pPr>
      <w:r w:rsidRPr="00802918">
        <w:rPr>
          <w:rFonts w:ascii="Arial" w:hAnsi="Arial" w:cs="Arial"/>
          <w:lang w:val="es-ES"/>
        </w:rPr>
        <w:t>Dimensiones: 44 x 17,5</w:t>
      </w:r>
      <w:r w:rsidR="000B37BB" w:rsidRPr="00802918">
        <w:rPr>
          <w:rFonts w:ascii="Arial" w:hAnsi="Arial" w:cs="Arial"/>
          <w:lang w:val="es-ES"/>
        </w:rPr>
        <w:t> </w:t>
      </w:r>
      <w:r w:rsidR="00DB088F" w:rsidRPr="00802918">
        <w:rPr>
          <w:rFonts w:ascii="Arial" w:hAnsi="Arial" w:cs="Arial"/>
          <w:lang w:val="es-ES"/>
        </w:rPr>
        <w:t>mm</w:t>
      </w:r>
    </w:p>
    <w:p w14:paraId="39B410DA" w14:textId="77777777" w:rsidR="007C08E7" w:rsidRPr="00802918" w:rsidRDefault="00DB088F" w:rsidP="00766DD7">
      <w:pPr>
        <w:pStyle w:val="Sansinterligne"/>
        <w:rPr>
          <w:rFonts w:ascii="Arial" w:hAnsi="Arial" w:cs="Arial"/>
          <w:lang w:val="es-ES"/>
        </w:rPr>
      </w:pPr>
      <w:r w:rsidRPr="00802918">
        <w:rPr>
          <w:rFonts w:ascii="Arial" w:hAnsi="Arial" w:cs="Arial"/>
          <w:lang w:val="es-ES"/>
        </w:rPr>
        <w:t xml:space="preserve">Número de componentes: 70 </w:t>
      </w:r>
    </w:p>
    <w:p w14:paraId="4BF75E66" w14:textId="632D0EF3" w:rsidR="007C08E7" w:rsidRPr="00802918" w:rsidRDefault="00076DCE" w:rsidP="00766DD7">
      <w:pPr>
        <w:pStyle w:val="Sansinterligne"/>
        <w:rPr>
          <w:rFonts w:ascii="Arial" w:hAnsi="Arial" w:cs="Arial"/>
          <w:lang w:val="es-ES"/>
        </w:rPr>
      </w:pPr>
      <w:r w:rsidRPr="00802918">
        <w:rPr>
          <w:rFonts w:ascii="Arial" w:hAnsi="Arial" w:cs="Arial"/>
          <w:lang w:val="es-ES"/>
        </w:rPr>
        <w:t xml:space="preserve">Estanqueidad: </w:t>
      </w:r>
      <w:r w:rsidR="00A12D20" w:rsidRPr="00802918">
        <w:rPr>
          <w:rFonts w:ascii="Arial" w:hAnsi="Arial" w:cs="Arial"/>
          <w:lang w:val="es-ES"/>
        </w:rPr>
        <w:t>8</w:t>
      </w:r>
      <w:r w:rsidR="000B37BB" w:rsidRPr="00802918">
        <w:rPr>
          <w:rFonts w:ascii="Arial" w:hAnsi="Arial" w:cs="Arial"/>
          <w:lang w:val="es-ES"/>
        </w:rPr>
        <w:t> </w:t>
      </w:r>
      <w:r w:rsidRPr="00802918">
        <w:rPr>
          <w:rFonts w:ascii="Arial" w:hAnsi="Arial" w:cs="Arial"/>
          <w:lang w:val="es-ES"/>
        </w:rPr>
        <w:t>ATM / 80</w:t>
      </w:r>
      <w:r w:rsidR="000B37BB" w:rsidRPr="00802918">
        <w:rPr>
          <w:rFonts w:ascii="Arial" w:hAnsi="Arial" w:cs="Arial"/>
          <w:lang w:val="es-ES"/>
        </w:rPr>
        <w:t> </w:t>
      </w:r>
      <w:r w:rsidRPr="00802918">
        <w:rPr>
          <w:rFonts w:ascii="Arial" w:hAnsi="Arial" w:cs="Arial"/>
          <w:lang w:val="es-ES"/>
        </w:rPr>
        <w:t xml:space="preserve">m </w:t>
      </w:r>
      <w:r w:rsidR="00DB088F" w:rsidRPr="00802918">
        <w:rPr>
          <w:rFonts w:ascii="Arial" w:hAnsi="Arial" w:cs="Arial"/>
          <w:lang w:val="es-ES"/>
        </w:rPr>
        <w:t>/ 270'</w:t>
      </w:r>
    </w:p>
    <w:p w14:paraId="6BED5BC6" w14:textId="77777777" w:rsidR="00BD083F" w:rsidRPr="00802918" w:rsidRDefault="00BD083F" w:rsidP="00766DD7">
      <w:pPr>
        <w:pStyle w:val="Sansinterligne"/>
        <w:rPr>
          <w:rFonts w:ascii="Arial" w:hAnsi="Arial" w:cs="Arial"/>
          <w:lang w:val="es-ES"/>
        </w:rPr>
      </w:pPr>
    </w:p>
    <w:p w14:paraId="0BE6AA47" w14:textId="77777777" w:rsidR="007C08E7" w:rsidRPr="00802918" w:rsidRDefault="00DB088F" w:rsidP="00766DD7">
      <w:pPr>
        <w:pStyle w:val="Sansinterligne"/>
        <w:rPr>
          <w:rFonts w:ascii="Arial" w:hAnsi="Arial" w:cs="Arial"/>
          <w:b/>
          <w:lang w:val="es-ES"/>
        </w:rPr>
      </w:pPr>
      <w:r w:rsidRPr="00802918">
        <w:rPr>
          <w:rFonts w:ascii="Arial" w:hAnsi="Arial" w:cs="Arial"/>
          <w:b/>
          <w:bCs/>
          <w:lang w:val="es-ES"/>
        </w:rPr>
        <w:t>Cristales de zafiro</w:t>
      </w:r>
    </w:p>
    <w:p w14:paraId="2B1F1646" w14:textId="77777777" w:rsidR="007C08E7" w:rsidRPr="00802918" w:rsidRDefault="00DB088F" w:rsidP="00766DD7">
      <w:pPr>
        <w:pStyle w:val="Sansinterligne"/>
        <w:rPr>
          <w:rFonts w:ascii="Arial" w:hAnsi="Arial" w:cs="Arial"/>
          <w:lang w:val="es-ES"/>
        </w:rPr>
      </w:pPr>
      <w:r w:rsidRPr="00802918">
        <w:rPr>
          <w:rFonts w:ascii="Arial" w:hAnsi="Arial" w:cs="Arial"/>
          <w:lang w:val="es-ES"/>
        </w:rPr>
        <w:t>Cristales de zafiro en el anverso y el reverso con tratamiento antirreflejos en ambas caras.</w:t>
      </w:r>
    </w:p>
    <w:p w14:paraId="62A642E9" w14:textId="77777777" w:rsidR="00BD083F" w:rsidRPr="00802918" w:rsidRDefault="00BD083F" w:rsidP="00766DD7">
      <w:pPr>
        <w:pStyle w:val="Sansinterligne"/>
        <w:rPr>
          <w:rFonts w:ascii="Arial" w:hAnsi="Arial" w:cs="Arial"/>
          <w:lang w:val="es-ES"/>
        </w:rPr>
      </w:pPr>
    </w:p>
    <w:p w14:paraId="1F61C96D" w14:textId="77777777" w:rsidR="007C08E7" w:rsidRPr="00802918" w:rsidRDefault="00DB088F" w:rsidP="00766DD7">
      <w:pPr>
        <w:pStyle w:val="Sansinterligne"/>
        <w:rPr>
          <w:rFonts w:ascii="Arial" w:hAnsi="Arial" w:cs="Arial"/>
          <w:b/>
          <w:lang w:val="es-ES"/>
        </w:rPr>
      </w:pPr>
      <w:r w:rsidRPr="00802918">
        <w:rPr>
          <w:rFonts w:ascii="Arial" w:hAnsi="Arial" w:cs="Arial"/>
          <w:b/>
          <w:bCs/>
          <w:lang w:val="es-ES"/>
        </w:rPr>
        <w:t>Correa y hebilla</w:t>
      </w:r>
    </w:p>
    <w:p w14:paraId="057919D7" w14:textId="77777777" w:rsidR="007C08E7" w:rsidRPr="00802918" w:rsidRDefault="00DB088F" w:rsidP="00766DD7">
      <w:pPr>
        <w:pStyle w:val="Sansinterligne"/>
        <w:rPr>
          <w:rFonts w:ascii="Arial" w:hAnsi="Arial" w:cs="Arial"/>
          <w:lang w:val="es-ES"/>
        </w:rPr>
      </w:pPr>
      <w:r w:rsidRPr="00802918">
        <w:rPr>
          <w:rFonts w:ascii="Arial" w:hAnsi="Arial" w:cs="Arial"/>
          <w:lang w:val="es-ES"/>
        </w:rPr>
        <w:t>Correa de caucho con hebilla desplegable de titanio.</w:t>
      </w:r>
    </w:p>
    <w:p w14:paraId="11E10C46" w14:textId="77777777" w:rsidR="00DF07DD" w:rsidRPr="00802918" w:rsidRDefault="00DF07DD" w:rsidP="00766DD7">
      <w:pPr>
        <w:pStyle w:val="Sansinterligne"/>
        <w:rPr>
          <w:rFonts w:ascii="Arial" w:hAnsi="Arial" w:cs="Arial"/>
          <w:lang w:val="es-ES"/>
        </w:rPr>
      </w:pPr>
    </w:p>
    <w:p w14:paraId="01A091A1" w14:textId="77777777" w:rsidR="007C08E7" w:rsidRPr="00802918" w:rsidRDefault="007C08E7" w:rsidP="00766DD7">
      <w:pPr>
        <w:pStyle w:val="Sansinterligne"/>
        <w:rPr>
          <w:rFonts w:ascii="Arial" w:hAnsi="Arial" w:cs="Arial"/>
          <w:lang w:val="es-ES"/>
        </w:rPr>
      </w:pPr>
    </w:p>
    <w:p w14:paraId="07FF89CF" w14:textId="77777777" w:rsidR="00210A73" w:rsidRPr="00802918" w:rsidRDefault="00DB088F" w:rsidP="00766DD7">
      <w:pPr>
        <w:rPr>
          <w:rFonts w:ascii="Arial" w:hAnsi="Arial" w:cs="Arial"/>
          <w:lang w:val="es-ES"/>
        </w:rPr>
      </w:pPr>
      <w:r w:rsidRPr="00802918">
        <w:rPr>
          <w:rFonts w:ascii="Arial" w:hAnsi="Arial" w:cs="Arial"/>
          <w:lang w:val="es-ES"/>
        </w:rPr>
        <w:br w:type="page"/>
      </w:r>
    </w:p>
    <w:p w14:paraId="332AACED" w14:textId="06396922" w:rsidR="007E5AB5" w:rsidRPr="00802918" w:rsidRDefault="00DB088F" w:rsidP="00766DD7">
      <w:pPr>
        <w:pStyle w:val="Sansinterligne"/>
        <w:jc w:val="center"/>
        <w:rPr>
          <w:rFonts w:ascii="Arial" w:eastAsiaTheme="majorEastAsia" w:hAnsi="Arial" w:cs="Arial"/>
          <w:b/>
          <w:bCs/>
          <w:sz w:val="28"/>
          <w:szCs w:val="28"/>
          <w:lang w:val="es-ES"/>
        </w:rPr>
      </w:pPr>
      <w:r w:rsidRPr="00802918">
        <w:rPr>
          <w:rFonts w:ascii="Arial" w:eastAsiaTheme="majorEastAsia" w:hAnsi="Arial" w:cs="Arial"/>
          <w:b/>
          <w:bCs/>
          <w:sz w:val="28"/>
          <w:szCs w:val="28"/>
          <w:lang w:val="es-ES"/>
        </w:rPr>
        <w:lastRenderedPageBreak/>
        <w:t>«AMIGOS» RESPONSABLES DE LA ELABORACIÓN DE</w:t>
      </w:r>
    </w:p>
    <w:p w14:paraId="1F650469" w14:textId="4F62B4A8" w:rsidR="00210A73" w:rsidRPr="00802918" w:rsidRDefault="00DB088F" w:rsidP="00766DD7">
      <w:pPr>
        <w:pStyle w:val="Sansinterligne"/>
        <w:jc w:val="center"/>
        <w:rPr>
          <w:rFonts w:ascii="Arial" w:eastAsiaTheme="majorEastAsia" w:hAnsi="Arial" w:cs="Arial"/>
          <w:b/>
          <w:bCs/>
          <w:sz w:val="28"/>
          <w:szCs w:val="28"/>
          <w:lang w:val="es-ES"/>
        </w:rPr>
      </w:pPr>
      <w:r w:rsidRPr="00802918">
        <w:rPr>
          <w:rFonts w:ascii="Arial" w:eastAsiaTheme="majorEastAsia" w:hAnsi="Arial" w:cs="Arial"/>
          <w:b/>
          <w:bCs/>
          <w:sz w:val="28"/>
          <w:szCs w:val="28"/>
          <w:lang w:val="es-ES"/>
        </w:rPr>
        <w:t xml:space="preserve">LA </w:t>
      </w:r>
      <w:r w:rsidR="007E5AB5" w:rsidRPr="00802918">
        <w:rPr>
          <w:rFonts w:ascii="Arial" w:eastAsiaTheme="majorEastAsia" w:hAnsi="Arial" w:cs="Arial"/>
          <w:b/>
          <w:bCs/>
          <w:sz w:val="28"/>
          <w:szCs w:val="28"/>
          <w:lang w:val="es-ES"/>
        </w:rPr>
        <w:t>LEGACY MACHINE PERPETUAL EVO</w:t>
      </w:r>
    </w:p>
    <w:p w14:paraId="711813F1" w14:textId="77777777" w:rsidR="00766DD7" w:rsidRPr="00802918" w:rsidRDefault="00766DD7" w:rsidP="00766DD7">
      <w:pPr>
        <w:rPr>
          <w:rFonts w:ascii="Arial" w:hAnsi="Arial" w:cs="Arial"/>
          <w:lang w:val="es-ES"/>
        </w:rPr>
      </w:pPr>
    </w:p>
    <w:p w14:paraId="64900CEA"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Concepto</w:t>
      </w:r>
      <w:r w:rsidRPr="00802918">
        <w:rPr>
          <w:rFonts w:ascii="Arial" w:hAnsi="Arial" w:cs="Arial"/>
          <w:lang w:val="es-ES"/>
        </w:rPr>
        <w:t>:</w:t>
      </w:r>
      <w:r w:rsidRPr="00802918">
        <w:rPr>
          <w:rFonts w:ascii="Arial" w:hAnsi="Arial" w:cs="Arial"/>
          <w:b/>
          <w:bCs/>
          <w:lang w:val="es-ES"/>
        </w:rPr>
        <w:t xml:space="preserve"> </w:t>
      </w:r>
      <w:proofErr w:type="spellStart"/>
      <w:r w:rsidRPr="00802918">
        <w:rPr>
          <w:rFonts w:ascii="Arial" w:hAnsi="Arial" w:cs="Arial"/>
          <w:lang w:val="es-ES"/>
        </w:rPr>
        <w:t>Maximilian</w:t>
      </w:r>
      <w:proofErr w:type="spellEnd"/>
      <w:r w:rsidRPr="00802918">
        <w:rPr>
          <w:rFonts w:ascii="Arial" w:hAnsi="Arial" w:cs="Arial"/>
          <w:lang w:val="es-ES"/>
        </w:rPr>
        <w:t xml:space="preserve"> </w:t>
      </w:r>
      <w:proofErr w:type="spellStart"/>
      <w:r w:rsidRPr="00802918">
        <w:rPr>
          <w:rFonts w:ascii="Arial" w:hAnsi="Arial" w:cs="Arial"/>
          <w:lang w:val="es-ES"/>
        </w:rPr>
        <w:t>Büsser</w:t>
      </w:r>
      <w:proofErr w:type="spellEnd"/>
      <w:r w:rsidRPr="00802918">
        <w:rPr>
          <w:rFonts w:ascii="Arial" w:hAnsi="Arial" w:cs="Arial"/>
          <w:lang w:val="es-ES"/>
        </w:rPr>
        <w:t xml:space="preserve"> / MB&amp;F</w:t>
      </w:r>
    </w:p>
    <w:p w14:paraId="054C4A99" w14:textId="77777777" w:rsidR="00210A73" w:rsidRPr="00802918" w:rsidRDefault="00DB088F" w:rsidP="00766DD7">
      <w:pPr>
        <w:pStyle w:val="Sansinterligne"/>
        <w:jc w:val="left"/>
        <w:rPr>
          <w:rFonts w:ascii="Arial" w:hAnsi="Arial" w:cs="Arial"/>
          <w:bCs/>
          <w:lang w:val="es-ES"/>
        </w:rPr>
      </w:pPr>
      <w:r w:rsidRPr="00802918">
        <w:rPr>
          <w:rFonts w:ascii="Arial" w:hAnsi="Arial" w:cs="Arial"/>
          <w:b/>
          <w:bCs/>
          <w:lang w:val="es-ES"/>
        </w:rPr>
        <w:t>Diseño del producto</w:t>
      </w:r>
      <w:r w:rsidRPr="00802918">
        <w:rPr>
          <w:rFonts w:ascii="Arial" w:hAnsi="Arial" w:cs="Arial"/>
          <w:bCs/>
          <w:lang w:val="es-ES"/>
        </w:rPr>
        <w:t>:</w:t>
      </w:r>
      <w:r w:rsidRPr="00802918">
        <w:rPr>
          <w:rFonts w:ascii="Arial" w:hAnsi="Arial" w:cs="Arial"/>
          <w:b/>
          <w:bCs/>
          <w:lang w:val="es-ES"/>
        </w:rPr>
        <w:t xml:space="preserve"> </w:t>
      </w:r>
      <w:r w:rsidRPr="00802918">
        <w:rPr>
          <w:rFonts w:ascii="Arial" w:hAnsi="Arial" w:cs="Arial"/>
          <w:bCs/>
          <w:lang w:val="es-ES"/>
        </w:rPr>
        <w:t xml:space="preserve">Eric Giroud / </w:t>
      </w:r>
      <w:proofErr w:type="spellStart"/>
      <w:r w:rsidRPr="00802918">
        <w:rPr>
          <w:rFonts w:ascii="Arial" w:hAnsi="Arial" w:cs="Arial"/>
          <w:bCs/>
          <w:lang w:val="es-ES"/>
        </w:rPr>
        <w:t>Through</w:t>
      </w:r>
      <w:proofErr w:type="spellEnd"/>
      <w:r w:rsidRPr="00802918">
        <w:rPr>
          <w:rFonts w:ascii="Arial" w:hAnsi="Arial" w:cs="Arial"/>
          <w:bCs/>
          <w:lang w:val="es-ES"/>
        </w:rPr>
        <w:t xml:space="preserve"> </w:t>
      </w:r>
      <w:proofErr w:type="spellStart"/>
      <w:r w:rsidRPr="00802918">
        <w:rPr>
          <w:rFonts w:ascii="Arial" w:hAnsi="Arial" w:cs="Arial"/>
          <w:bCs/>
          <w:lang w:val="es-ES"/>
        </w:rPr>
        <w:t>the</w:t>
      </w:r>
      <w:proofErr w:type="spellEnd"/>
      <w:r w:rsidRPr="00802918">
        <w:rPr>
          <w:rFonts w:ascii="Arial" w:hAnsi="Arial" w:cs="Arial"/>
          <w:bCs/>
          <w:lang w:val="es-ES"/>
        </w:rPr>
        <w:t xml:space="preserve"> </w:t>
      </w:r>
      <w:proofErr w:type="spellStart"/>
      <w:r w:rsidRPr="00802918">
        <w:rPr>
          <w:rFonts w:ascii="Arial" w:hAnsi="Arial" w:cs="Arial"/>
          <w:bCs/>
          <w:lang w:val="es-ES"/>
        </w:rPr>
        <w:t>Looking</w:t>
      </w:r>
      <w:proofErr w:type="spellEnd"/>
      <w:r w:rsidRPr="00802918">
        <w:rPr>
          <w:rFonts w:ascii="Arial" w:hAnsi="Arial" w:cs="Arial"/>
          <w:bCs/>
          <w:lang w:val="es-ES"/>
        </w:rPr>
        <w:t xml:space="preserve"> </w:t>
      </w:r>
      <w:proofErr w:type="spellStart"/>
      <w:r w:rsidRPr="00802918">
        <w:rPr>
          <w:rFonts w:ascii="Arial" w:hAnsi="Arial" w:cs="Arial"/>
          <w:bCs/>
          <w:lang w:val="es-ES"/>
        </w:rPr>
        <w:t>Glass</w:t>
      </w:r>
      <w:proofErr w:type="spellEnd"/>
    </w:p>
    <w:p w14:paraId="5AD68980" w14:textId="77777777" w:rsidR="00210A73" w:rsidRPr="00802918" w:rsidRDefault="00DB088F" w:rsidP="00766DD7">
      <w:pPr>
        <w:pStyle w:val="Sansinterligne"/>
        <w:jc w:val="left"/>
        <w:rPr>
          <w:rFonts w:ascii="Arial" w:hAnsi="Arial" w:cs="Arial"/>
          <w:bCs/>
          <w:lang w:val="es-ES"/>
        </w:rPr>
      </w:pPr>
      <w:r w:rsidRPr="00802918">
        <w:rPr>
          <w:rFonts w:ascii="Arial" w:hAnsi="Arial" w:cs="Arial"/>
          <w:b/>
          <w:bCs/>
          <w:lang w:val="es-ES"/>
        </w:rPr>
        <w:t>Dirección técnica y de producción</w:t>
      </w:r>
      <w:r w:rsidRPr="00802918">
        <w:rPr>
          <w:rFonts w:ascii="Arial" w:hAnsi="Arial" w:cs="Arial"/>
          <w:bCs/>
          <w:lang w:val="es-ES"/>
        </w:rPr>
        <w:t xml:space="preserve">: Serge </w:t>
      </w:r>
      <w:proofErr w:type="spellStart"/>
      <w:r w:rsidRPr="00802918">
        <w:rPr>
          <w:rFonts w:ascii="Arial" w:hAnsi="Arial" w:cs="Arial"/>
          <w:bCs/>
          <w:lang w:val="es-ES"/>
        </w:rPr>
        <w:t>Kriknoff</w:t>
      </w:r>
      <w:proofErr w:type="spellEnd"/>
      <w:r w:rsidRPr="00802918">
        <w:rPr>
          <w:rFonts w:ascii="Arial" w:hAnsi="Arial" w:cs="Arial"/>
          <w:bCs/>
          <w:lang w:val="es-ES"/>
        </w:rPr>
        <w:t xml:space="preserve"> / MB&amp;F</w:t>
      </w:r>
    </w:p>
    <w:p w14:paraId="7365DCFF" w14:textId="77777777" w:rsidR="00210A73" w:rsidRPr="00802918" w:rsidRDefault="00DB088F" w:rsidP="00766DD7">
      <w:pPr>
        <w:pStyle w:val="Sansinterligne"/>
        <w:jc w:val="left"/>
        <w:rPr>
          <w:rFonts w:ascii="Arial" w:hAnsi="Arial" w:cs="Arial"/>
          <w:bCs/>
          <w:lang w:val="es-ES"/>
        </w:rPr>
      </w:pPr>
      <w:r w:rsidRPr="00802918">
        <w:rPr>
          <w:rFonts w:ascii="Arial" w:hAnsi="Arial" w:cs="Arial"/>
          <w:b/>
          <w:bCs/>
          <w:lang w:val="es-ES"/>
        </w:rPr>
        <w:t>Diseño del movimiento y especificaciones del acabado</w:t>
      </w:r>
      <w:r w:rsidRPr="00802918">
        <w:rPr>
          <w:rFonts w:ascii="Arial" w:hAnsi="Arial" w:cs="Arial"/>
          <w:bCs/>
          <w:lang w:val="es-ES"/>
        </w:rPr>
        <w:t>: Stephen McDonnell y MB&amp;F</w:t>
      </w:r>
    </w:p>
    <w:p w14:paraId="25DC1940"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Desarrollo del movimiento</w:t>
      </w:r>
      <w:r w:rsidRPr="00802918">
        <w:rPr>
          <w:rFonts w:ascii="Arial" w:hAnsi="Arial" w:cs="Arial"/>
          <w:lang w:val="es-ES"/>
        </w:rPr>
        <w:t xml:space="preserve">: Stephen McDonnell y MB&amp;F </w:t>
      </w:r>
    </w:p>
    <w:p w14:paraId="07C17469" w14:textId="0744F4AB" w:rsidR="00210A73" w:rsidRPr="00802918" w:rsidRDefault="00FF349F" w:rsidP="00766DD7">
      <w:pPr>
        <w:pStyle w:val="Sansinterligne"/>
        <w:jc w:val="left"/>
        <w:rPr>
          <w:rFonts w:ascii="Arial" w:hAnsi="Arial" w:cs="Arial"/>
          <w:lang w:val="es-ES"/>
        </w:rPr>
      </w:pPr>
      <w:r w:rsidRPr="00802918">
        <w:rPr>
          <w:rFonts w:ascii="Arial" w:eastAsia="Arial" w:hAnsi="Arial" w:cs="Arial"/>
          <w:b/>
          <w:color w:val="000000"/>
          <w:lang w:val="es-ES" w:bidi="es-ES"/>
        </w:rPr>
        <w:t>I+D:</w:t>
      </w:r>
      <w:r w:rsidRPr="00802918">
        <w:rPr>
          <w:rFonts w:ascii="Arial" w:eastAsia="Arial" w:hAnsi="Arial" w:cs="Arial"/>
          <w:color w:val="000000"/>
          <w:lang w:val="es-ES" w:bidi="es-ES"/>
        </w:rPr>
        <w:t xml:space="preserve"> Thomas </w:t>
      </w:r>
      <w:proofErr w:type="spellStart"/>
      <w:r w:rsidRPr="00802918">
        <w:rPr>
          <w:rFonts w:ascii="Arial" w:eastAsia="Arial" w:hAnsi="Arial" w:cs="Arial"/>
          <w:color w:val="000000"/>
          <w:lang w:val="es-ES" w:bidi="es-ES"/>
        </w:rPr>
        <w:t>Lorenzato</w:t>
      </w:r>
      <w:proofErr w:type="spellEnd"/>
      <w:r w:rsidRPr="00802918">
        <w:rPr>
          <w:rFonts w:ascii="Arial" w:eastAsia="Arial" w:hAnsi="Arial" w:cs="Arial"/>
          <w:color w:val="000000"/>
          <w:lang w:val="es-ES" w:bidi="es-ES"/>
        </w:rPr>
        <w:t xml:space="preserve">, Pierre Alexandre </w:t>
      </w:r>
      <w:proofErr w:type="spellStart"/>
      <w:r w:rsidRPr="00802918">
        <w:rPr>
          <w:rFonts w:ascii="Arial" w:eastAsia="Arial" w:hAnsi="Arial" w:cs="Arial"/>
          <w:color w:val="000000"/>
          <w:lang w:val="es-ES" w:bidi="es-ES"/>
        </w:rPr>
        <w:t>Gamet</w:t>
      </w:r>
      <w:proofErr w:type="spellEnd"/>
      <w:r w:rsidRPr="00802918">
        <w:rPr>
          <w:rFonts w:ascii="Arial" w:eastAsia="Arial" w:hAnsi="Arial" w:cs="Arial"/>
          <w:color w:val="000000"/>
          <w:lang w:val="es-ES" w:bidi="es-ES"/>
        </w:rPr>
        <w:t xml:space="preserve"> y Robin </w:t>
      </w:r>
      <w:proofErr w:type="spellStart"/>
      <w:r w:rsidRPr="00802918">
        <w:rPr>
          <w:rFonts w:ascii="Arial" w:eastAsia="Arial" w:hAnsi="Arial" w:cs="Arial"/>
          <w:color w:val="000000"/>
          <w:lang w:val="es-ES" w:bidi="es-ES"/>
        </w:rPr>
        <w:t>Cotrel</w:t>
      </w:r>
      <w:proofErr w:type="spellEnd"/>
      <w:r w:rsidRPr="00802918">
        <w:rPr>
          <w:rFonts w:ascii="Arial" w:eastAsia="Arial" w:hAnsi="Arial" w:cs="Arial"/>
          <w:color w:val="000000"/>
          <w:lang w:val="es-ES" w:bidi="es-ES"/>
        </w:rPr>
        <w:t xml:space="preserve"> / MB&amp;F</w:t>
      </w:r>
      <w:r w:rsidRPr="00802918" w:rsidDel="00FF349F">
        <w:rPr>
          <w:rFonts w:ascii="Arial" w:hAnsi="Arial" w:cs="Arial"/>
          <w:b/>
          <w:bCs/>
          <w:lang w:val="es-ES"/>
        </w:rPr>
        <w:t xml:space="preserve"> </w:t>
      </w:r>
    </w:p>
    <w:p w14:paraId="239B908D" w14:textId="77777777" w:rsidR="00210A73" w:rsidRPr="00802918" w:rsidRDefault="00210A73" w:rsidP="00766DD7">
      <w:pPr>
        <w:pStyle w:val="Sansinterligne"/>
        <w:jc w:val="left"/>
        <w:rPr>
          <w:rFonts w:ascii="Arial" w:hAnsi="Arial" w:cs="Arial"/>
          <w:lang w:val="es-ES"/>
        </w:rPr>
      </w:pPr>
    </w:p>
    <w:p w14:paraId="220531BD"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Engranajes, puentes, piñones y ejes</w:t>
      </w:r>
      <w:r w:rsidRPr="00802918">
        <w:rPr>
          <w:rFonts w:ascii="Arial" w:hAnsi="Arial" w:cs="Arial"/>
          <w:lang w:val="es-ES"/>
        </w:rPr>
        <w:t xml:space="preserve">: Jean-François </w:t>
      </w:r>
      <w:proofErr w:type="spellStart"/>
      <w:r w:rsidRPr="00802918">
        <w:rPr>
          <w:rFonts w:ascii="Arial" w:hAnsi="Arial" w:cs="Arial"/>
          <w:lang w:val="es-ES"/>
        </w:rPr>
        <w:t>Mojon</w:t>
      </w:r>
      <w:proofErr w:type="spellEnd"/>
      <w:r w:rsidRPr="00802918">
        <w:rPr>
          <w:rFonts w:ascii="Arial" w:hAnsi="Arial" w:cs="Arial"/>
          <w:lang w:val="es-ES"/>
        </w:rPr>
        <w:t xml:space="preserve"> / </w:t>
      </w:r>
      <w:proofErr w:type="spellStart"/>
      <w:r w:rsidRPr="00802918">
        <w:rPr>
          <w:rFonts w:ascii="Arial" w:hAnsi="Arial" w:cs="Arial"/>
          <w:lang w:val="es-ES"/>
        </w:rPr>
        <w:t>Chronode</w:t>
      </w:r>
      <w:proofErr w:type="spellEnd"/>
      <w:r w:rsidRPr="00802918">
        <w:rPr>
          <w:rFonts w:ascii="Arial" w:hAnsi="Arial" w:cs="Arial"/>
          <w:lang w:val="es-ES"/>
        </w:rPr>
        <w:t xml:space="preserve">, </w:t>
      </w:r>
      <w:proofErr w:type="spellStart"/>
      <w:r w:rsidRPr="00802918">
        <w:rPr>
          <w:rFonts w:ascii="Arial" w:hAnsi="Arial" w:cs="Arial"/>
          <w:lang w:val="es-ES"/>
        </w:rPr>
        <w:t>Atokalpa</w:t>
      </w:r>
      <w:proofErr w:type="spellEnd"/>
      <w:r w:rsidRPr="00802918">
        <w:rPr>
          <w:rFonts w:ascii="Arial" w:hAnsi="Arial" w:cs="Arial"/>
          <w:lang w:val="es-ES"/>
        </w:rPr>
        <w:t xml:space="preserve">, Paul-André </w:t>
      </w:r>
      <w:proofErr w:type="spellStart"/>
      <w:r w:rsidRPr="00802918">
        <w:rPr>
          <w:rFonts w:ascii="Arial" w:hAnsi="Arial" w:cs="Arial"/>
          <w:lang w:val="es-ES"/>
        </w:rPr>
        <w:t>Tendon</w:t>
      </w:r>
      <w:proofErr w:type="spellEnd"/>
      <w:r w:rsidRPr="00802918">
        <w:rPr>
          <w:rFonts w:ascii="Arial" w:hAnsi="Arial" w:cs="Arial"/>
          <w:lang w:val="es-ES"/>
        </w:rPr>
        <w:t xml:space="preserve"> / </w:t>
      </w:r>
      <w:proofErr w:type="spellStart"/>
      <w:r w:rsidRPr="00802918">
        <w:rPr>
          <w:rFonts w:ascii="Arial" w:hAnsi="Arial" w:cs="Arial"/>
          <w:lang w:val="es-ES"/>
        </w:rPr>
        <w:t>Bandi</w:t>
      </w:r>
      <w:proofErr w:type="spellEnd"/>
      <w:r w:rsidRPr="00802918">
        <w:rPr>
          <w:rFonts w:ascii="Arial" w:hAnsi="Arial" w:cs="Arial"/>
          <w:lang w:val="es-ES"/>
        </w:rPr>
        <w:t xml:space="preserve">, Daniel </w:t>
      </w:r>
      <w:proofErr w:type="spellStart"/>
      <w:r w:rsidRPr="00802918">
        <w:rPr>
          <w:rFonts w:ascii="Arial" w:hAnsi="Arial" w:cs="Arial"/>
          <w:lang w:val="es-ES"/>
        </w:rPr>
        <w:t>Gumy</w:t>
      </w:r>
      <w:proofErr w:type="spellEnd"/>
      <w:r w:rsidRPr="00802918">
        <w:rPr>
          <w:rFonts w:ascii="Arial" w:hAnsi="Arial" w:cs="Arial"/>
          <w:lang w:val="es-ES"/>
        </w:rPr>
        <w:t xml:space="preserve"> / </w:t>
      </w:r>
      <w:proofErr w:type="spellStart"/>
      <w:r w:rsidRPr="00802918">
        <w:rPr>
          <w:rFonts w:ascii="Arial" w:hAnsi="Arial" w:cs="Arial"/>
          <w:lang w:val="es-ES"/>
        </w:rPr>
        <w:t>Decobar</w:t>
      </w:r>
      <w:proofErr w:type="spellEnd"/>
      <w:r w:rsidRPr="00802918">
        <w:rPr>
          <w:rFonts w:ascii="Arial" w:hAnsi="Arial" w:cs="Arial"/>
          <w:lang w:val="es-ES"/>
        </w:rPr>
        <w:t xml:space="preserve"> Swiss, Rodrigue </w:t>
      </w:r>
      <w:proofErr w:type="spellStart"/>
      <w:r w:rsidRPr="00802918">
        <w:rPr>
          <w:rFonts w:ascii="Arial" w:hAnsi="Arial" w:cs="Arial"/>
          <w:lang w:val="es-ES"/>
        </w:rPr>
        <w:t>Baume</w:t>
      </w:r>
      <w:proofErr w:type="spellEnd"/>
      <w:r w:rsidRPr="00802918">
        <w:rPr>
          <w:rFonts w:ascii="Arial" w:hAnsi="Arial" w:cs="Arial"/>
          <w:lang w:val="es-ES"/>
        </w:rPr>
        <w:t xml:space="preserve"> / </w:t>
      </w:r>
      <w:proofErr w:type="spellStart"/>
      <w:r w:rsidRPr="00802918">
        <w:rPr>
          <w:rFonts w:ascii="Arial" w:hAnsi="Arial" w:cs="Arial"/>
          <w:lang w:val="es-ES"/>
        </w:rPr>
        <w:t>HorloFab</w:t>
      </w:r>
      <w:proofErr w:type="spellEnd"/>
      <w:r w:rsidRPr="00802918">
        <w:rPr>
          <w:rFonts w:ascii="Arial" w:hAnsi="Arial" w:cs="Arial"/>
          <w:lang w:val="es-ES"/>
        </w:rPr>
        <w:t xml:space="preserve">, DMP y Le </w:t>
      </w:r>
      <w:proofErr w:type="spellStart"/>
      <w:r w:rsidRPr="00802918">
        <w:rPr>
          <w:rFonts w:ascii="Arial" w:hAnsi="Arial" w:cs="Arial"/>
          <w:lang w:val="es-ES"/>
        </w:rPr>
        <w:t>Temps</w:t>
      </w:r>
      <w:proofErr w:type="spellEnd"/>
      <w:r w:rsidRPr="00802918">
        <w:rPr>
          <w:rFonts w:ascii="Arial" w:hAnsi="Arial" w:cs="Arial"/>
          <w:lang w:val="es-ES"/>
        </w:rPr>
        <w:t xml:space="preserve"> </w:t>
      </w:r>
      <w:proofErr w:type="spellStart"/>
      <w:r w:rsidRPr="00802918">
        <w:rPr>
          <w:rFonts w:ascii="Arial" w:hAnsi="Arial" w:cs="Arial"/>
          <w:lang w:val="es-ES"/>
        </w:rPr>
        <w:t>Retrouvé</w:t>
      </w:r>
      <w:proofErr w:type="spellEnd"/>
      <w:r w:rsidRPr="00802918">
        <w:rPr>
          <w:rFonts w:ascii="Arial" w:hAnsi="Arial" w:cs="Arial"/>
          <w:lang w:val="es-ES"/>
        </w:rPr>
        <w:t xml:space="preserve">. </w:t>
      </w:r>
    </w:p>
    <w:p w14:paraId="3C51E232" w14:textId="77777777" w:rsidR="00210A73" w:rsidRPr="00802918" w:rsidRDefault="00DB088F" w:rsidP="00766DD7">
      <w:pPr>
        <w:jc w:val="left"/>
        <w:rPr>
          <w:rFonts w:ascii="Arial" w:hAnsi="Arial" w:cs="Arial"/>
          <w:lang w:val="es-ES"/>
        </w:rPr>
      </w:pPr>
      <w:r w:rsidRPr="00802918">
        <w:rPr>
          <w:rFonts w:ascii="Arial" w:hAnsi="Arial" w:cs="Arial"/>
          <w:b/>
          <w:bCs/>
          <w:lang w:val="es-ES"/>
        </w:rPr>
        <w:t>Volante</w:t>
      </w:r>
      <w:r w:rsidRPr="00802918">
        <w:rPr>
          <w:rFonts w:ascii="Arial" w:hAnsi="Arial" w:cs="Arial"/>
          <w:lang w:val="es-ES"/>
        </w:rPr>
        <w:t xml:space="preserve">: Andreas Kurt / </w:t>
      </w:r>
      <w:proofErr w:type="spellStart"/>
      <w:r w:rsidRPr="00802918">
        <w:rPr>
          <w:rFonts w:ascii="Arial" w:hAnsi="Arial" w:cs="Arial"/>
          <w:lang w:val="es-ES"/>
        </w:rPr>
        <w:t>Precision</w:t>
      </w:r>
      <w:proofErr w:type="spellEnd"/>
      <w:r w:rsidRPr="00802918">
        <w:rPr>
          <w:rFonts w:ascii="Arial" w:hAnsi="Arial" w:cs="Arial"/>
          <w:lang w:val="es-ES"/>
        </w:rPr>
        <w:t xml:space="preserve"> </w:t>
      </w:r>
      <w:proofErr w:type="spellStart"/>
      <w:r w:rsidRPr="00802918">
        <w:rPr>
          <w:rFonts w:ascii="Arial" w:hAnsi="Arial" w:cs="Arial"/>
          <w:lang w:val="es-ES"/>
        </w:rPr>
        <w:t>Engineering</w:t>
      </w:r>
      <w:proofErr w:type="spellEnd"/>
      <w:r w:rsidRPr="00802918">
        <w:rPr>
          <w:rFonts w:ascii="Arial" w:hAnsi="Arial" w:cs="Arial"/>
          <w:lang w:val="es-ES"/>
        </w:rPr>
        <w:t xml:space="preserve">, </w:t>
      </w:r>
      <w:proofErr w:type="spellStart"/>
      <w:r w:rsidRPr="00802918">
        <w:rPr>
          <w:rFonts w:ascii="Arial" w:hAnsi="Arial" w:cs="Arial"/>
          <w:lang w:val="es-ES"/>
        </w:rPr>
        <w:t>Benjamin</w:t>
      </w:r>
      <w:proofErr w:type="spellEnd"/>
      <w:r w:rsidRPr="00802918">
        <w:rPr>
          <w:rFonts w:ascii="Arial" w:hAnsi="Arial" w:cs="Arial"/>
          <w:lang w:val="es-ES"/>
        </w:rPr>
        <w:t xml:space="preserve"> </w:t>
      </w:r>
      <w:proofErr w:type="spellStart"/>
      <w:r w:rsidRPr="00802918">
        <w:rPr>
          <w:rFonts w:ascii="Arial" w:hAnsi="Arial" w:cs="Arial"/>
          <w:lang w:val="es-ES"/>
        </w:rPr>
        <w:t>Signoud</w:t>
      </w:r>
      <w:proofErr w:type="spellEnd"/>
      <w:r w:rsidRPr="00802918">
        <w:rPr>
          <w:rFonts w:ascii="Arial" w:hAnsi="Arial" w:cs="Arial"/>
          <w:lang w:val="es-ES"/>
        </w:rPr>
        <w:t xml:space="preserve"> / AMECAP y Marc Bolis / 2B8</w:t>
      </w:r>
    </w:p>
    <w:p w14:paraId="2C5F7D65"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Barrilete</w:t>
      </w:r>
      <w:r w:rsidRPr="00802918">
        <w:rPr>
          <w:rFonts w:ascii="Arial" w:hAnsi="Arial" w:cs="Arial"/>
          <w:lang w:val="es-ES"/>
        </w:rPr>
        <w:t xml:space="preserve">: Stefan Schwab / Schwab-Feller and Swiss </w:t>
      </w:r>
      <w:proofErr w:type="spellStart"/>
      <w:r w:rsidRPr="00802918">
        <w:rPr>
          <w:rFonts w:ascii="Arial" w:hAnsi="Arial" w:cs="Arial"/>
          <w:lang w:val="es-ES"/>
        </w:rPr>
        <w:t>Manufacturing</w:t>
      </w:r>
      <w:proofErr w:type="spellEnd"/>
      <w:r w:rsidRPr="00802918">
        <w:rPr>
          <w:rFonts w:ascii="Arial" w:hAnsi="Arial" w:cs="Arial"/>
          <w:lang w:val="es-ES"/>
        </w:rPr>
        <w:t xml:space="preserve"> </w:t>
      </w:r>
    </w:p>
    <w:p w14:paraId="665A4E60"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Componentes del calendario perpetuo</w:t>
      </w:r>
      <w:r w:rsidRPr="00802918">
        <w:rPr>
          <w:rFonts w:ascii="Arial" w:hAnsi="Arial" w:cs="Arial"/>
          <w:lang w:val="es-ES"/>
        </w:rPr>
        <w:t>:</w:t>
      </w:r>
      <w:r w:rsidRPr="00802918">
        <w:rPr>
          <w:rFonts w:ascii="Arial" w:hAnsi="Arial" w:cs="Arial"/>
          <w:i/>
          <w:iCs/>
          <w:lang w:val="es-ES"/>
        </w:rPr>
        <w:t xml:space="preserve"> </w:t>
      </w:r>
      <w:r w:rsidRPr="00802918">
        <w:rPr>
          <w:rFonts w:ascii="Arial" w:hAnsi="Arial" w:cs="Arial"/>
          <w:lang w:val="es-ES"/>
        </w:rPr>
        <w:t xml:space="preserve">Alain Pellet / </w:t>
      </w:r>
      <w:proofErr w:type="spellStart"/>
      <w:r w:rsidRPr="00802918">
        <w:rPr>
          <w:rFonts w:ascii="Arial" w:hAnsi="Arial" w:cs="Arial"/>
          <w:lang w:val="es-ES"/>
        </w:rPr>
        <w:t>Elefil</w:t>
      </w:r>
      <w:proofErr w:type="spellEnd"/>
      <w:r w:rsidRPr="00802918">
        <w:rPr>
          <w:rFonts w:ascii="Arial" w:hAnsi="Arial" w:cs="Arial"/>
          <w:lang w:val="es-ES"/>
        </w:rPr>
        <w:t xml:space="preserve"> </w:t>
      </w:r>
    </w:p>
    <w:p w14:paraId="317DAC0A"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Grabado a mano del movimiento</w:t>
      </w:r>
      <w:r w:rsidRPr="00802918">
        <w:rPr>
          <w:rFonts w:ascii="Arial" w:hAnsi="Arial" w:cs="Arial"/>
          <w:lang w:val="es-ES"/>
        </w:rPr>
        <w:t xml:space="preserve">: </w:t>
      </w:r>
      <w:proofErr w:type="spellStart"/>
      <w:r w:rsidRPr="00802918">
        <w:rPr>
          <w:rFonts w:ascii="Arial" w:hAnsi="Arial" w:cs="Arial"/>
          <w:lang w:val="es-ES"/>
        </w:rPr>
        <w:t>Glypto</w:t>
      </w:r>
      <w:proofErr w:type="spellEnd"/>
      <w:r w:rsidRPr="00802918">
        <w:rPr>
          <w:rFonts w:ascii="Arial" w:hAnsi="Arial" w:cs="Arial"/>
          <w:lang w:val="es-ES"/>
        </w:rPr>
        <w:t xml:space="preserve"> </w:t>
      </w:r>
    </w:p>
    <w:p w14:paraId="3D3DDC71" w14:textId="77777777" w:rsidR="00210A73" w:rsidRPr="00802918" w:rsidRDefault="00DB088F" w:rsidP="00766DD7">
      <w:pPr>
        <w:pStyle w:val="Sansinterligne"/>
        <w:jc w:val="left"/>
        <w:rPr>
          <w:rFonts w:ascii="Arial" w:hAnsi="Arial" w:cs="Arial"/>
          <w:lang w:val="es-ES"/>
        </w:rPr>
      </w:pPr>
      <w:proofErr w:type="spellStart"/>
      <w:r w:rsidRPr="00802918">
        <w:rPr>
          <w:rFonts w:ascii="Arial" w:hAnsi="Arial" w:cs="Arial"/>
          <w:b/>
          <w:bCs/>
          <w:lang w:val="es-ES"/>
        </w:rPr>
        <w:t>FlexRing</w:t>
      </w:r>
      <w:proofErr w:type="spellEnd"/>
      <w:r w:rsidRPr="00802918">
        <w:rPr>
          <w:rFonts w:ascii="Arial" w:hAnsi="Arial" w:cs="Arial"/>
          <w:lang w:val="es-ES"/>
        </w:rPr>
        <w:t xml:space="preserve">: Laser </w:t>
      </w:r>
      <w:proofErr w:type="spellStart"/>
      <w:r w:rsidRPr="00802918">
        <w:rPr>
          <w:rFonts w:ascii="Arial" w:hAnsi="Arial" w:cs="Arial"/>
          <w:lang w:val="es-ES"/>
        </w:rPr>
        <w:t>Automation</w:t>
      </w:r>
      <w:proofErr w:type="spellEnd"/>
    </w:p>
    <w:p w14:paraId="093EA89B"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Acabado a mano de los componentes del movimiento</w:t>
      </w:r>
      <w:r w:rsidRPr="00802918">
        <w:rPr>
          <w:rFonts w:ascii="Arial" w:hAnsi="Arial" w:cs="Arial"/>
          <w:lang w:val="es-ES"/>
        </w:rPr>
        <w:t>:</w:t>
      </w:r>
      <w:r w:rsidRPr="00802918">
        <w:rPr>
          <w:rFonts w:ascii="Arial" w:hAnsi="Arial" w:cs="Arial"/>
          <w:b/>
          <w:bCs/>
          <w:lang w:val="es-ES"/>
        </w:rPr>
        <w:t xml:space="preserve"> </w:t>
      </w:r>
      <w:r w:rsidRPr="00802918">
        <w:rPr>
          <w:rFonts w:ascii="Arial" w:hAnsi="Arial" w:cs="Arial"/>
          <w:lang w:val="es-ES"/>
        </w:rPr>
        <w:t xml:space="preserve">Jacques-Adrien </w:t>
      </w:r>
      <w:proofErr w:type="spellStart"/>
      <w:r w:rsidRPr="00802918">
        <w:rPr>
          <w:rFonts w:ascii="Arial" w:hAnsi="Arial" w:cs="Arial"/>
          <w:lang w:val="es-ES"/>
        </w:rPr>
        <w:t>Rochat</w:t>
      </w:r>
      <w:proofErr w:type="spellEnd"/>
      <w:r w:rsidRPr="00802918">
        <w:rPr>
          <w:rFonts w:ascii="Arial" w:hAnsi="Arial" w:cs="Arial"/>
          <w:lang w:val="es-ES"/>
        </w:rPr>
        <w:t xml:space="preserve"> y Denis </w:t>
      </w:r>
      <w:proofErr w:type="spellStart"/>
      <w:r w:rsidRPr="00802918">
        <w:rPr>
          <w:rFonts w:ascii="Arial" w:hAnsi="Arial" w:cs="Arial"/>
          <w:lang w:val="es-ES"/>
        </w:rPr>
        <w:t>Garcia</w:t>
      </w:r>
      <w:proofErr w:type="spellEnd"/>
      <w:r w:rsidRPr="00802918">
        <w:rPr>
          <w:rFonts w:ascii="Arial" w:hAnsi="Arial" w:cs="Arial"/>
          <w:lang w:val="es-ES"/>
        </w:rPr>
        <w:t xml:space="preserve"> / C-L </w:t>
      </w:r>
      <w:proofErr w:type="spellStart"/>
      <w:r w:rsidRPr="00802918">
        <w:rPr>
          <w:rFonts w:ascii="Arial" w:hAnsi="Arial" w:cs="Arial"/>
          <w:lang w:val="es-ES"/>
        </w:rPr>
        <w:t>Rochat</w:t>
      </w:r>
      <w:proofErr w:type="spellEnd"/>
    </w:p>
    <w:p w14:paraId="43D6F5B6"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Revestimiento PVD/CVD</w:t>
      </w:r>
      <w:r w:rsidRPr="00802918">
        <w:rPr>
          <w:rFonts w:ascii="Arial" w:hAnsi="Arial" w:cs="Arial"/>
          <w:lang w:val="es-ES"/>
        </w:rPr>
        <w:t xml:space="preserve">: Pierre-Albert Steinman / Positive </w:t>
      </w:r>
      <w:proofErr w:type="spellStart"/>
      <w:r w:rsidRPr="00802918">
        <w:rPr>
          <w:rFonts w:ascii="Arial" w:hAnsi="Arial" w:cs="Arial"/>
          <w:lang w:val="es-ES"/>
        </w:rPr>
        <w:t>Coating</w:t>
      </w:r>
      <w:proofErr w:type="spellEnd"/>
      <w:r w:rsidRPr="00802918">
        <w:rPr>
          <w:rFonts w:ascii="Arial" w:hAnsi="Arial" w:cs="Arial"/>
          <w:lang w:val="es-ES"/>
        </w:rPr>
        <w:t xml:space="preserve"> </w:t>
      </w:r>
    </w:p>
    <w:p w14:paraId="15B2233B" w14:textId="77777777" w:rsidR="00C57E4D" w:rsidRPr="00802918" w:rsidRDefault="00C57E4D" w:rsidP="00C57E4D">
      <w:pPr>
        <w:pStyle w:val="Sansinterligne"/>
        <w:rPr>
          <w:rFonts w:ascii="Arial" w:hAnsi="Arial" w:cs="Arial"/>
          <w:lang w:val="es-ES"/>
        </w:rPr>
      </w:pPr>
      <w:r w:rsidRPr="00802918">
        <w:rPr>
          <w:rFonts w:ascii="Arial" w:eastAsia="Arial" w:hAnsi="Arial" w:cs="Arial"/>
          <w:b/>
          <w:lang w:val="es-ES" w:bidi="es-ES"/>
        </w:rPr>
        <w:t>Ensamblado del movimiento:</w:t>
      </w:r>
      <w:r w:rsidRPr="00802918">
        <w:rPr>
          <w:rFonts w:ascii="Arial" w:eastAsia="Arial" w:hAnsi="Arial" w:cs="Arial"/>
          <w:lang w:val="es-ES" w:bidi="es-ES"/>
        </w:rPr>
        <w:t xml:space="preserve"> Didier Dumas, Georges </w:t>
      </w:r>
      <w:proofErr w:type="spellStart"/>
      <w:r w:rsidRPr="00802918">
        <w:rPr>
          <w:rFonts w:ascii="Arial" w:eastAsia="Arial" w:hAnsi="Arial" w:cs="Arial"/>
          <w:lang w:val="es-ES" w:bidi="es-ES"/>
        </w:rPr>
        <w:t>Veisy</w:t>
      </w:r>
      <w:proofErr w:type="spellEnd"/>
      <w:r w:rsidRPr="00802918">
        <w:rPr>
          <w:rFonts w:ascii="Arial" w:eastAsia="Arial" w:hAnsi="Arial" w:cs="Arial"/>
          <w:lang w:val="es-ES" w:bidi="es-ES"/>
        </w:rPr>
        <w:t xml:space="preserve">, Anne </w:t>
      </w:r>
      <w:proofErr w:type="spellStart"/>
      <w:r w:rsidRPr="00802918">
        <w:rPr>
          <w:rFonts w:ascii="Arial" w:eastAsia="Arial" w:hAnsi="Arial" w:cs="Arial"/>
          <w:lang w:val="es-ES" w:bidi="es-ES"/>
        </w:rPr>
        <w:t>Guiter</w:t>
      </w:r>
      <w:proofErr w:type="spellEnd"/>
      <w:r w:rsidRPr="00802918">
        <w:rPr>
          <w:rFonts w:ascii="Arial" w:eastAsia="Arial" w:hAnsi="Arial" w:cs="Arial"/>
          <w:lang w:val="es-ES" w:bidi="es-ES"/>
        </w:rPr>
        <w:t xml:space="preserve">, Emmanuel Maitre, Henri </w:t>
      </w:r>
      <w:proofErr w:type="spellStart"/>
      <w:r w:rsidRPr="00802918">
        <w:rPr>
          <w:rFonts w:ascii="Arial" w:eastAsia="Arial" w:hAnsi="Arial" w:cs="Arial"/>
          <w:lang w:val="es-ES" w:bidi="es-ES"/>
        </w:rPr>
        <w:t>Porteboeuf</w:t>
      </w:r>
      <w:proofErr w:type="spellEnd"/>
      <w:r w:rsidRPr="00802918">
        <w:rPr>
          <w:rFonts w:ascii="Arial" w:eastAsia="Arial" w:hAnsi="Arial" w:cs="Arial"/>
          <w:lang w:val="es-ES" w:bidi="es-ES"/>
        </w:rPr>
        <w:t xml:space="preserve">, Mathieu </w:t>
      </w:r>
      <w:proofErr w:type="spellStart"/>
      <w:r w:rsidRPr="00802918">
        <w:rPr>
          <w:rFonts w:ascii="Arial" w:eastAsia="Arial" w:hAnsi="Arial" w:cs="Arial"/>
          <w:lang w:val="es-ES" w:bidi="es-ES"/>
        </w:rPr>
        <w:t>Lecoultre</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Amandine</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Bascoul</w:t>
      </w:r>
      <w:proofErr w:type="spellEnd"/>
      <w:r w:rsidRPr="00802918">
        <w:rPr>
          <w:rFonts w:ascii="Arial" w:eastAsia="Arial" w:hAnsi="Arial" w:cs="Arial"/>
          <w:lang w:val="es-ES" w:bidi="es-ES"/>
        </w:rPr>
        <w:t xml:space="preserve"> y </w:t>
      </w:r>
      <w:proofErr w:type="spellStart"/>
      <w:r w:rsidRPr="00802918">
        <w:rPr>
          <w:rFonts w:ascii="Arial" w:eastAsia="Arial" w:hAnsi="Arial" w:cs="Arial"/>
          <w:lang w:val="es-ES" w:bidi="es-ES"/>
        </w:rPr>
        <w:t>Loïc</w:t>
      </w:r>
      <w:proofErr w:type="spellEnd"/>
      <w:r w:rsidRPr="00802918">
        <w:rPr>
          <w:rFonts w:ascii="Arial" w:eastAsia="Arial" w:hAnsi="Arial" w:cs="Arial"/>
          <w:lang w:val="es-ES" w:bidi="es-ES"/>
        </w:rPr>
        <w:t xml:space="preserve"> Robert-</w:t>
      </w:r>
      <w:proofErr w:type="spellStart"/>
      <w:r w:rsidRPr="00802918">
        <w:rPr>
          <w:rFonts w:ascii="Arial" w:eastAsia="Arial" w:hAnsi="Arial" w:cs="Arial"/>
          <w:lang w:val="es-ES" w:bidi="es-ES"/>
        </w:rPr>
        <w:t>Nicoud</w:t>
      </w:r>
      <w:proofErr w:type="spellEnd"/>
      <w:r w:rsidRPr="00802918">
        <w:rPr>
          <w:rFonts w:ascii="Arial" w:eastAsia="Arial" w:hAnsi="Arial" w:cs="Arial"/>
          <w:lang w:val="es-ES" w:bidi="es-ES"/>
        </w:rPr>
        <w:t xml:space="preserve"> / MB&amp;F</w:t>
      </w:r>
    </w:p>
    <w:p w14:paraId="6DFE3B63" w14:textId="77777777" w:rsidR="00C57E4D" w:rsidRPr="00802918" w:rsidRDefault="00C57E4D" w:rsidP="00C57E4D">
      <w:pPr>
        <w:pStyle w:val="Sansinterligne"/>
        <w:rPr>
          <w:rFonts w:ascii="Arial" w:hAnsi="Arial" w:cs="Arial"/>
          <w:b/>
          <w:bCs/>
          <w:lang w:val="es-ES"/>
        </w:rPr>
      </w:pPr>
      <w:r w:rsidRPr="00802918">
        <w:rPr>
          <w:rFonts w:ascii="Arial" w:eastAsia="Arial" w:hAnsi="Arial" w:cs="Arial"/>
          <w:b/>
          <w:lang w:val="es-ES" w:bidi="es-ES"/>
        </w:rPr>
        <w:t xml:space="preserve">Servicio posventa: </w:t>
      </w:r>
      <w:r w:rsidRPr="00802918">
        <w:rPr>
          <w:rFonts w:ascii="Arial" w:eastAsia="Arial" w:hAnsi="Arial" w:cs="Arial"/>
          <w:lang w:val="es-ES" w:bidi="es-ES"/>
        </w:rPr>
        <w:t>Antony Moreno / MB&amp;F</w:t>
      </w:r>
    </w:p>
    <w:p w14:paraId="4D394491" w14:textId="77777777" w:rsidR="00C57E4D" w:rsidRPr="00802918" w:rsidRDefault="00C57E4D" w:rsidP="00C57E4D">
      <w:pPr>
        <w:pStyle w:val="Sansinterligne"/>
        <w:rPr>
          <w:rFonts w:ascii="Arial" w:hAnsi="Arial" w:cs="Arial"/>
          <w:lang w:val="es-ES"/>
        </w:rPr>
      </w:pPr>
      <w:r w:rsidRPr="00802918">
        <w:rPr>
          <w:rFonts w:ascii="Arial" w:eastAsia="Arial" w:hAnsi="Arial" w:cs="Arial"/>
          <w:b/>
          <w:lang w:val="es-ES" w:bidi="es-ES"/>
        </w:rPr>
        <w:t>Control de calidad:</w:t>
      </w:r>
      <w:r w:rsidRPr="00802918">
        <w:rPr>
          <w:rFonts w:ascii="Arial" w:eastAsia="Arial" w:hAnsi="Arial" w:cs="Arial"/>
          <w:lang w:val="es-ES" w:bidi="es-ES"/>
        </w:rPr>
        <w:t xml:space="preserve"> </w:t>
      </w:r>
      <w:proofErr w:type="spellStart"/>
      <w:r w:rsidRPr="00802918">
        <w:rPr>
          <w:rFonts w:ascii="Arial" w:eastAsia="Arial" w:hAnsi="Arial" w:cs="Arial"/>
          <w:lang w:val="es-ES" w:bidi="es-ES"/>
        </w:rPr>
        <w:t>Cyril</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Fallet</w:t>
      </w:r>
      <w:proofErr w:type="spellEnd"/>
      <w:r w:rsidRPr="00802918">
        <w:rPr>
          <w:rFonts w:ascii="Arial" w:eastAsia="Arial" w:hAnsi="Arial" w:cs="Arial"/>
          <w:lang w:val="es-ES" w:bidi="es-ES"/>
        </w:rPr>
        <w:t xml:space="preserve"> y Jennifer </w:t>
      </w:r>
      <w:proofErr w:type="spellStart"/>
      <w:r w:rsidRPr="00802918">
        <w:rPr>
          <w:rFonts w:ascii="Arial" w:eastAsia="Arial" w:hAnsi="Arial" w:cs="Arial"/>
          <w:lang w:val="es-ES" w:bidi="es-ES"/>
        </w:rPr>
        <w:t>Longuepez</w:t>
      </w:r>
      <w:proofErr w:type="spellEnd"/>
      <w:r w:rsidRPr="00802918">
        <w:rPr>
          <w:rFonts w:ascii="Arial" w:eastAsia="Arial" w:hAnsi="Arial" w:cs="Arial"/>
          <w:lang w:val="es-ES" w:bidi="es-ES"/>
        </w:rPr>
        <w:t xml:space="preserve"> / MB&amp;F</w:t>
      </w:r>
    </w:p>
    <w:p w14:paraId="6EB5FF6D" w14:textId="67467F37" w:rsidR="00210A73" w:rsidRPr="00802918" w:rsidRDefault="00C57E4D" w:rsidP="00766DD7">
      <w:pPr>
        <w:pStyle w:val="Sansinterligne"/>
        <w:jc w:val="left"/>
        <w:rPr>
          <w:rFonts w:ascii="Arial" w:hAnsi="Arial" w:cs="Arial"/>
          <w:lang w:val="es-ES"/>
        </w:rPr>
      </w:pPr>
      <w:r w:rsidRPr="00802918">
        <w:rPr>
          <w:rFonts w:ascii="Arial" w:eastAsia="Arial" w:hAnsi="Arial" w:cs="Arial"/>
          <w:b/>
          <w:lang w:val="es-ES" w:bidi="es-ES"/>
        </w:rPr>
        <w:t>Componentes de la caja y los movimientos:</w:t>
      </w:r>
      <w:r w:rsidRPr="00802918">
        <w:rPr>
          <w:rFonts w:ascii="Arial" w:eastAsia="Arial" w:hAnsi="Arial" w:cs="Arial"/>
          <w:lang w:val="es-ES" w:bidi="es-ES"/>
        </w:rPr>
        <w:t xml:space="preserve"> Alain </w:t>
      </w:r>
      <w:proofErr w:type="spellStart"/>
      <w:r w:rsidRPr="00802918">
        <w:rPr>
          <w:rFonts w:ascii="Arial" w:eastAsia="Arial" w:hAnsi="Arial" w:cs="Arial"/>
          <w:lang w:val="es-ES" w:bidi="es-ES"/>
        </w:rPr>
        <w:t>Lemarchand</w:t>
      </w:r>
      <w:proofErr w:type="spellEnd"/>
      <w:r w:rsidRPr="00802918">
        <w:rPr>
          <w:rFonts w:ascii="Arial" w:eastAsia="Arial" w:hAnsi="Arial" w:cs="Arial"/>
          <w:lang w:val="es-ES" w:bidi="es-ES"/>
        </w:rPr>
        <w:t xml:space="preserve">, Romain </w:t>
      </w:r>
      <w:proofErr w:type="spellStart"/>
      <w:r w:rsidRPr="00802918">
        <w:rPr>
          <w:rFonts w:ascii="Arial" w:eastAsia="Arial" w:hAnsi="Arial" w:cs="Arial"/>
          <w:lang w:val="es-ES" w:bidi="es-ES"/>
        </w:rPr>
        <w:t>Camplo</w:t>
      </w:r>
      <w:proofErr w:type="spellEnd"/>
      <w:r w:rsidRPr="00802918">
        <w:rPr>
          <w:rFonts w:ascii="Arial" w:eastAsia="Arial" w:hAnsi="Arial" w:cs="Arial"/>
          <w:lang w:val="es-ES" w:bidi="es-ES"/>
        </w:rPr>
        <w:t>, Jean-</w:t>
      </w:r>
      <w:proofErr w:type="spellStart"/>
      <w:r w:rsidRPr="00802918">
        <w:rPr>
          <w:rFonts w:ascii="Arial" w:eastAsia="Arial" w:hAnsi="Arial" w:cs="Arial"/>
          <w:lang w:val="es-ES" w:bidi="es-ES"/>
        </w:rPr>
        <w:t>Baptiste</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Prétot</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Stéphanie</w:t>
      </w:r>
      <w:proofErr w:type="spellEnd"/>
      <w:r w:rsidRPr="00802918">
        <w:rPr>
          <w:rFonts w:ascii="Arial" w:eastAsia="Arial" w:hAnsi="Arial" w:cs="Arial"/>
          <w:lang w:val="es-ES" w:bidi="es-ES"/>
        </w:rPr>
        <w:t xml:space="preserve"> Carvalho Correia y </w:t>
      </w:r>
      <w:proofErr w:type="spellStart"/>
      <w:r w:rsidRPr="00802918">
        <w:rPr>
          <w:rFonts w:ascii="Arial" w:eastAsia="Arial" w:hAnsi="Arial" w:cs="Arial"/>
          <w:lang w:val="es-ES" w:bidi="es-ES"/>
        </w:rPr>
        <w:t>Arsène</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Phouthone</w:t>
      </w:r>
      <w:proofErr w:type="spellEnd"/>
      <w:r w:rsidRPr="00802918">
        <w:rPr>
          <w:rFonts w:ascii="Arial" w:eastAsia="Arial" w:hAnsi="Arial" w:cs="Arial"/>
          <w:lang w:val="es-ES" w:bidi="es-ES"/>
        </w:rPr>
        <w:t xml:space="preserve"> / MB&amp;F</w:t>
      </w:r>
    </w:p>
    <w:p w14:paraId="5714D92E" w14:textId="4D38E8D3"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Decoración de la caja</w:t>
      </w:r>
      <w:r w:rsidRPr="00802918">
        <w:rPr>
          <w:rFonts w:ascii="Arial" w:hAnsi="Arial" w:cs="Arial"/>
          <w:lang w:val="es-ES"/>
        </w:rPr>
        <w:t xml:space="preserve">: </w:t>
      </w:r>
      <w:r w:rsidR="009A2DAF" w:rsidRPr="00802918">
        <w:rPr>
          <w:rFonts w:ascii="Arial" w:hAnsi="Arial" w:cs="Arial"/>
          <w:color w:val="000000"/>
          <w:lang w:val="es-ES"/>
        </w:rPr>
        <w:t xml:space="preserve">Sandra Lambert / </w:t>
      </w:r>
      <w:proofErr w:type="spellStart"/>
      <w:r w:rsidRPr="00802918">
        <w:rPr>
          <w:rFonts w:ascii="Arial" w:hAnsi="Arial" w:cs="Arial"/>
          <w:lang w:val="es-ES"/>
        </w:rPr>
        <w:t>Bripoli</w:t>
      </w:r>
      <w:proofErr w:type="spellEnd"/>
    </w:p>
    <w:p w14:paraId="55DC98CB" w14:textId="4D03DF24" w:rsidR="006A1E59" w:rsidRPr="00802918" w:rsidRDefault="009E58DE" w:rsidP="00766DD7">
      <w:pPr>
        <w:pStyle w:val="Sansinterligne"/>
        <w:jc w:val="left"/>
        <w:rPr>
          <w:rFonts w:ascii="Arial" w:hAnsi="Arial" w:cs="Arial"/>
          <w:lang w:val="es-ES"/>
        </w:rPr>
      </w:pPr>
      <w:r w:rsidRPr="00802918">
        <w:rPr>
          <w:rFonts w:ascii="Arial" w:eastAsia="Arial" w:hAnsi="Arial" w:cs="Arial"/>
          <w:b/>
          <w:lang w:val="es-ES" w:bidi="es-ES"/>
        </w:rPr>
        <w:t>Esfera:</w:t>
      </w:r>
      <w:r w:rsidRPr="00802918">
        <w:rPr>
          <w:rFonts w:ascii="Arial" w:eastAsia="Arial" w:hAnsi="Arial" w:cs="Arial"/>
          <w:lang w:val="es-ES" w:bidi="es-ES"/>
        </w:rPr>
        <w:t xml:space="preserve"> Hassan </w:t>
      </w:r>
      <w:proofErr w:type="spellStart"/>
      <w:r w:rsidRPr="00802918">
        <w:rPr>
          <w:rFonts w:ascii="Arial" w:eastAsia="Arial" w:hAnsi="Arial" w:cs="Arial"/>
          <w:lang w:val="es-ES" w:bidi="es-ES"/>
        </w:rPr>
        <w:t>Chaïba</w:t>
      </w:r>
      <w:proofErr w:type="spellEnd"/>
      <w:r w:rsidRPr="00802918">
        <w:rPr>
          <w:rFonts w:ascii="Arial" w:eastAsia="Arial" w:hAnsi="Arial" w:cs="Arial"/>
          <w:lang w:val="es-ES" w:bidi="es-ES"/>
        </w:rPr>
        <w:t xml:space="preserve"> y </w:t>
      </w:r>
      <w:proofErr w:type="spellStart"/>
      <w:r w:rsidRPr="00802918">
        <w:rPr>
          <w:rFonts w:ascii="Arial" w:eastAsia="Arial" w:hAnsi="Arial" w:cs="Arial"/>
          <w:lang w:val="es-ES" w:bidi="es-ES"/>
        </w:rPr>
        <w:t>Virginie</w:t>
      </w:r>
      <w:proofErr w:type="spellEnd"/>
      <w:r w:rsidRPr="00802918">
        <w:rPr>
          <w:rFonts w:ascii="Arial" w:eastAsia="Arial" w:hAnsi="Arial" w:cs="Arial"/>
          <w:lang w:val="es-ES" w:bidi="es-ES"/>
        </w:rPr>
        <w:t xml:space="preserve"> Duval / </w:t>
      </w:r>
      <w:bookmarkStart w:id="0" w:name="_Hlk128651561"/>
      <w:r w:rsidRPr="00802918">
        <w:rPr>
          <w:rFonts w:ascii="Arial" w:eastAsia="Times New Roman" w:hAnsi="Arial" w:cs="Arial"/>
          <w:lang w:val="es-ES" w:bidi="es-ES"/>
        </w:rPr>
        <w:t xml:space="preserve">La </w:t>
      </w:r>
      <w:proofErr w:type="spellStart"/>
      <w:r w:rsidRPr="00802918">
        <w:rPr>
          <w:rFonts w:ascii="Arial" w:eastAsia="Times New Roman" w:hAnsi="Arial" w:cs="Arial"/>
          <w:lang w:val="es-ES" w:bidi="es-ES"/>
        </w:rPr>
        <w:t>Montre</w:t>
      </w:r>
      <w:proofErr w:type="spellEnd"/>
      <w:r w:rsidRPr="00802918">
        <w:rPr>
          <w:rFonts w:ascii="Arial" w:eastAsia="Times New Roman" w:hAnsi="Arial" w:cs="Arial"/>
          <w:lang w:val="es-ES" w:bidi="es-ES"/>
        </w:rPr>
        <w:t xml:space="preserve"> </w:t>
      </w:r>
      <w:proofErr w:type="spellStart"/>
      <w:r w:rsidRPr="00802918">
        <w:rPr>
          <w:rFonts w:ascii="Arial" w:eastAsia="Times New Roman" w:hAnsi="Arial" w:cs="Arial"/>
          <w:lang w:val="es-ES" w:bidi="es-ES"/>
        </w:rPr>
        <w:t>Hermès</w:t>
      </w:r>
      <w:proofErr w:type="spellEnd"/>
      <w:r w:rsidRPr="00802918">
        <w:rPr>
          <w:rFonts w:ascii="Arial" w:eastAsia="Times New Roman" w:hAnsi="Arial" w:cs="Arial"/>
          <w:lang w:val="es-ES" w:bidi="es-ES"/>
        </w:rPr>
        <w:t xml:space="preserve"> SA</w:t>
      </w:r>
      <w:bookmarkEnd w:id="0"/>
      <w:r w:rsidRPr="00802918" w:rsidDel="009E58DE">
        <w:rPr>
          <w:rFonts w:ascii="Arial" w:hAnsi="Arial" w:cs="Arial"/>
          <w:b/>
          <w:bCs/>
          <w:lang w:val="es-ES"/>
        </w:rPr>
        <w:t xml:space="preserve"> </w:t>
      </w:r>
    </w:p>
    <w:p w14:paraId="0ADE90D8" w14:textId="6DB8BD03" w:rsidR="006A1E59" w:rsidRPr="00802918" w:rsidRDefault="00DB088F" w:rsidP="00766DD7">
      <w:pPr>
        <w:pStyle w:val="Sansinterligne"/>
        <w:jc w:val="left"/>
        <w:rPr>
          <w:rFonts w:ascii="Arial" w:hAnsi="Arial" w:cs="Arial"/>
          <w:lang w:val="es-ES"/>
        </w:rPr>
      </w:pPr>
      <w:r w:rsidRPr="00802918">
        <w:rPr>
          <w:rFonts w:ascii="Arial" w:hAnsi="Arial" w:cs="Arial"/>
          <w:b/>
          <w:bCs/>
          <w:lang w:val="es-ES"/>
        </w:rPr>
        <w:t>Super-</w:t>
      </w:r>
      <w:proofErr w:type="spellStart"/>
      <w:r w:rsidRPr="00802918">
        <w:rPr>
          <w:rFonts w:ascii="Arial" w:hAnsi="Arial" w:cs="Arial"/>
          <w:b/>
          <w:bCs/>
          <w:lang w:val="es-ES"/>
        </w:rPr>
        <w:t>LumiNova</w:t>
      </w:r>
      <w:proofErr w:type="spellEnd"/>
      <w:r w:rsidRPr="00802918">
        <w:rPr>
          <w:rFonts w:ascii="Arial" w:hAnsi="Arial" w:cs="Arial"/>
          <w:b/>
          <w:bCs/>
          <w:lang w:val="es-ES"/>
        </w:rPr>
        <w:t xml:space="preserve"> de las esferas</w:t>
      </w:r>
      <w:r w:rsidR="002D654D" w:rsidRPr="00802918">
        <w:rPr>
          <w:rFonts w:ascii="Arial" w:hAnsi="Arial" w:cs="Arial"/>
          <w:lang w:val="es-ES"/>
        </w:rPr>
        <w:t xml:space="preserve">: </w:t>
      </w:r>
      <w:proofErr w:type="spellStart"/>
      <w:r w:rsidR="007E5AB5" w:rsidRPr="00802918">
        <w:rPr>
          <w:rFonts w:ascii="Arial" w:hAnsi="Arial" w:cs="Arial"/>
          <w:lang w:val="es-ES"/>
        </w:rPr>
        <w:t>Frédéri</w:t>
      </w:r>
      <w:r w:rsidR="009A2DAF" w:rsidRPr="00802918">
        <w:rPr>
          <w:rFonts w:ascii="Arial" w:hAnsi="Arial" w:cs="Arial"/>
          <w:lang w:val="es-ES"/>
        </w:rPr>
        <w:t>que</w:t>
      </w:r>
      <w:proofErr w:type="spellEnd"/>
      <w:r w:rsidR="007E5AB5" w:rsidRPr="00802918">
        <w:rPr>
          <w:rFonts w:ascii="Arial" w:hAnsi="Arial" w:cs="Arial"/>
          <w:lang w:val="es-ES"/>
        </w:rPr>
        <w:t xml:space="preserve"> </w:t>
      </w:r>
      <w:r w:rsidR="002D654D" w:rsidRPr="00802918">
        <w:rPr>
          <w:rFonts w:ascii="Arial" w:hAnsi="Arial" w:cs="Arial"/>
          <w:lang w:val="es-ES"/>
        </w:rPr>
        <w:t xml:space="preserve">Thierry / </w:t>
      </w:r>
      <w:proofErr w:type="spellStart"/>
      <w:r w:rsidR="002D654D" w:rsidRPr="00802918">
        <w:rPr>
          <w:rFonts w:ascii="Arial" w:hAnsi="Arial" w:cs="Arial"/>
          <w:lang w:val="es-ES"/>
        </w:rPr>
        <w:t>Mony</w:t>
      </w:r>
      <w:r w:rsidRPr="00802918">
        <w:rPr>
          <w:rFonts w:ascii="Arial" w:hAnsi="Arial" w:cs="Arial"/>
          <w:lang w:val="es-ES"/>
        </w:rPr>
        <w:t>co</w:t>
      </w:r>
      <w:proofErr w:type="spellEnd"/>
    </w:p>
    <w:p w14:paraId="176773EE" w14:textId="77777777" w:rsidR="00210A73" w:rsidRPr="00802918" w:rsidRDefault="00DB088F" w:rsidP="00766DD7">
      <w:pPr>
        <w:pStyle w:val="Sansinterligne"/>
        <w:jc w:val="left"/>
        <w:rPr>
          <w:rFonts w:ascii="Arial" w:eastAsia="Arial" w:hAnsi="Arial" w:cs="Arial"/>
          <w:lang w:val="es-ES"/>
        </w:rPr>
      </w:pPr>
      <w:r w:rsidRPr="00802918">
        <w:rPr>
          <w:rFonts w:ascii="Arial" w:hAnsi="Arial" w:cs="Arial"/>
          <w:b/>
          <w:bCs/>
          <w:lang w:val="es-ES"/>
        </w:rPr>
        <w:t>Hebilla</w:t>
      </w:r>
      <w:r w:rsidRPr="00802918">
        <w:rPr>
          <w:rFonts w:ascii="Arial" w:hAnsi="Arial" w:cs="Arial"/>
          <w:lang w:val="es-ES"/>
        </w:rPr>
        <w:t xml:space="preserve">: </w:t>
      </w:r>
      <w:r w:rsidRPr="00802918">
        <w:rPr>
          <w:rFonts w:ascii="Arial" w:eastAsia="Arial" w:hAnsi="Arial" w:cs="Arial"/>
          <w:lang w:val="es-ES"/>
        </w:rPr>
        <w:t xml:space="preserve">G&amp;F </w:t>
      </w:r>
      <w:proofErr w:type="spellStart"/>
      <w:r w:rsidRPr="00802918">
        <w:rPr>
          <w:rFonts w:ascii="Arial" w:eastAsia="Arial" w:hAnsi="Arial" w:cs="Arial"/>
          <w:lang w:val="es-ES"/>
        </w:rPr>
        <w:t>Châtelain</w:t>
      </w:r>
      <w:proofErr w:type="spellEnd"/>
      <w:r w:rsidRPr="00802918">
        <w:rPr>
          <w:rFonts w:ascii="Arial" w:eastAsia="Arial" w:hAnsi="Arial" w:cs="Arial"/>
          <w:lang w:val="es-ES"/>
        </w:rPr>
        <w:t xml:space="preserve"> </w:t>
      </w:r>
    </w:p>
    <w:p w14:paraId="76D7338B" w14:textId="77777777" w:rsidR="00210A73" w:rsidRPr="00802918" w:rsidRDefault="00DB088F" w:rsidP="00766DD7">
      <w:pPr>
        <w:pStyle w:val="Sansinterligne"/>
        <w:jc w:val="left"/>
        <w:rPr>
          <w:rFonts w:ascii="Arial" w:hAnsi="Arial" w:cs="Arial"/>
          <w:lang w:val="es-ES"/>
        </w:rPr>
      </w:pPr>
      <w:r w:rsidRPr="00802918">
        <w:rPr>
          <w:rFonts w:ascii="Arial" w:eastAsia="Arial" w:hAnsi="Arial" w:cs="Arial"/>
          <w:b/>
          <w:bCs/>
          <w:lang w:val="es-ES"/>
        </w:rPr>
        <w:t>Corona y correctores</w:t>
      </w:r>
      <w:r w:rsidRPr="00802918">
        <w:rPr>
          <w:rFonts w:ascii="Arial" w:eastAsia="Arial" w:hAnsi="Arial" w:cs="Arial"/>
          <w:lang w:val="es-ES"/>
        </w:rPr>
        <w:t xml:space="preserve">: </w:t>
      </w:r>
      <w:proofErr w:type="spellStart"/>
      <w:r w:rsidRPr="00802918">
        <w:rPr>
          <w:rFonts w:ascii="Arial" w:eastAsia="Arial" w:hAnsi="Arial" w:cs="Arial"/>
          <w:lang w:val="es-ES"/>
        </w:rPr>
        <w:t>Cheval</w:t>
      </w:r>
      <w:proofErr w:type="spellEnd"/>
      <w:r w:rsidRPr="00802918">
        <w:rPr>
          <w:rFonts w:ascii="Arial" w:eastAsia="Arial" w:hAnsi="Arial" w:cs="Arial"/>
          <w:lang w:val="es-ES"/>
        </w:rPr>
        <w:t xml:space="preserve"> </w:t>
      </w:r>
      <w:proofErr w:type="spellStart"/>
      <w:r w:rsidRPr="00802918">
        <w:rPr>
          <w:rFonts w:ascii="Arial" w:eastAsia="Arial" w:hAnsi="Arial" w:cs="Arial"/>
          <w:lang w:val="es-ES"/>
        </w:rPr>
        <w:t>Frères</w:t>
      </w:r>
      <w:proofErr w:type="spellEnd"/>
      <w:r w:rsidRPr="00802918">
        <w:rPr>
          <w:rFonts w:ascii="Arial" w:eastAsia="Arial" w:hAnsi="Arial" w:cs="Arial"/>
          <w:lang w:val="es-ES"/>
        </w:rPr>
        <w:t xml:space="preserve"> </w:t>
      </w:r>
    </w:p>
    <w:p w14:paraId="38E163A4"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Agujas</w:t>
      </w:r>
      <w:r w:rsidRPr="00802918">
        <w:rPr>
          <w:rFonts w:ascii="Arial" w:hAnsi="Arial" w:cs="Arial"/>
          <w:lang w:val="es-ES"/>
        </w:rPr>
        <w:t xml:space="preserve">: </w:t>
      </w:r>
      <w:proofErr w:type="spellStart"/>
      <w:r w:rsidRPr="00802918">
        <w:rPr>
          <w:rFonts w:ascii="Arial" w:hAnsi="Arial" w:cs="Arial"/>
          <w:lang w:val="es-ES"/>
        </w:rPr>
        <w:t>Waeber</w:t>
      </w:r>
      <w:proofErr w:type="spellEnd"/>
      <w:r w:rsidRPr="00802918">
        <w:rPr>
          <w:rFonts w:ascii="Arial" w:hAnsi="Arial" w:cs="Arial"/>
          <w:lang w:val="es-ES"/>
        </w:rPr>
        <w:t xml:space="preserve"> HMS</w:t>
      </w:r>
    </w:p>
    <w:p w14:paraId="39B86611"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Cristales de zafiro</w:t>
      </w:r>
      <w:r w:rsidRPr="00802918">
        <w:rPr>
          <w:rFonts w:ascii="Arial" w:hAnsi="Arial" w:cs="Arial"/>
          <w:lang w:val="es-ES"/>
        </w:rPr>
        <w:t>:</w:t>
      </w:r>
      <w:r w:rsidRPr="00802918">
        <w:rPr>
          <w:rFonts w:ascii="Arial" w:hAnsi="Arial" w:cs="Arial"/>
          <w:b/>
          <w:bCs/>
          <w:lang w:val="es-ES"/>
        </w:rPr>
        <w:t xml:space="preserve"> </w:t>
      </w:r>
      <w:proofErr w:type="spellStart"/>
      <w:r w:rsidRPr="00802918">
        <w:rPr>
          <w:rFonts w:ascii="Arial" w:hAnsi="Arial" w:cs="Arial"/>
          <w:lang w:val="es-ES"/>
        </w:rPr>
        <w:t>Stettler</w:t>
      </w:r>
      <w:proofErr w:type="spellEnd"/>
    </w:p>
    <w:p w14:paraId="72306BB2"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Tratamiento antirreflejos de los cristales de zafiro</w:t>
      </w:r>
      <w:r w:rsidRPr="00802918">
        <w:rPr>
          <w:rFonts w:ascii="Arial" w:hAnsi="Arial" w:cs="Arial"/>
          <w:lang w:val="es-ES"/>
        </w:rPr>
        <w:t>:</w:t>
      </w:r>
      <w:r w:rsidRPr="00802918">
        <w:rPr>
          <w:rFonts w:ascii="Arial" w:hAnsi="Arial" w:cs="Arial"/>
          <w:b/>
          <w:bCs/>
          <w:lang w:val="es-ES"/>
        </w:rPr>
        <w:t xml:space="preserve"> </w:t>
      </w:r>
      <w:r w:rsidRPr="00802918">
        <w:rPr>
          <w:rFonts w:ascii="Arial" w:hAnsi="Arial" w:cs="Arial"/>
          <w:lang w:val="es-ES"/>
        </w:rPr>
        <w:t xml:space="preserve">Anthony Schwab / </w:t>
      </w:r>
      <w:proofErr w:type="spellStart"/>
      <w:r w:rsidRPr="00802918">
        <w:rPr>
          <w:rFonts w:ascii="Arial" w:hAnsi="Arial" w:cs="Arial"/>
          <w:lang w:val="es-ES"/>
        </w:rPr>
        <w:t>Econorm</w:t>
      </w:r>
      <w:proofErr w:type="spellEnd"/>
      <w:r w:rsidRPr="00802918">
        <w:rPr>
          <w:rFonts w:ascii="Arial" w:hAnsi="Arial" w:cs="Arial"/>
          <w:lang w:val="es-ES"/>
        </w:rPr>
        <w:t xml:space="preserve"> </w:t>
      </w:r>
    </w:p>
    <w:p w14:paraId="46A07D7B"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Correa</w:t>
      </w:r>
      <w:r w:rsidRPr="00802918">
        <w:rPr>
          <w:rFonts w:ascii="Arial" w:hAnsi="Arial" w:cs="Arial"/>
          <w:lang w:val="es-ES"/>
        </w:rPr>
        <w:t xml:space="preserve">: Thierry </w:t>
      </w:r>
      <w:proofErr w:type="spellStart"/>
      <w:r w:rsidRPr="00802918">
        <w:rPr>
          <w:rFonts w:ascii="Arial" w:hAnsi="Arial" w:cs="Arial"/>
          <w:lang w:val="es-ES"/>
        </w:rPr>
        <w:t>Rognon</w:t>
      </w:r>
      <w:proofErr w:type="spellEnd"/>
      <w:r w:rsidRPr="00802918">
        <w:rPr>
          <w:rFonts w:ascii="Arial" w:hAnsi="Arial" w:cs="Arial"/>
          <w:lang w:val="es-ES"/>
        </w:rPr>
        <w:t xml:space="preserve"> / </w:t>
      </w:r>
      <w:proofErr w:type="spellStart"/>
      <w:r w:rsidRPr="00802918">
        <w:rPr>
          <w:rFonts w:ascii="Arial" w:hAnsi="Arial" w:cs="Arial"/>
          <w:lang w:val="es-ES"/>
        </w:rPr>
        <w:t>Valiance</w:t>
      </w:r>
      <w:proofErr w:type="spellEnd"/>
      <w:r w:rsidRPr="00802918">
        <w:rPr>
          <w:rFonts w:ascii="Arial" w:hAnsi="Arial" w:cs="Arial"/>
          <w:lang w:val="es-ES"/>
        </w:rPr>
        <w:t xml:space="preserve"> </w:t>
      </w:r>
    </w:p>
    <w:p w14:paraId="15FAAE3B" w14:textId="77777777" w:rsidR="00210A73" w:rsidRPr="00802918" w:rsidRDefault="00DB088F" w:rsidP="00766DD7">
      <w:pPr>
        <w:pStyle w:val="Sansinterligne"/>
        <w:jc w:val="left"/>
        <w:rPr>
          <w:rFonts w:ascii="Arial" w:hAnsi="Arial" w:cs="Arial"/>
          <w:lang w:val="es-ES"/>
        </w:rPr>
      </w:pPr>
      <w:r w:rsidRPr="00802918">
        <w:rPr>
          <w:rFonts w:ascii="Arial" w:hAnsi="Arial" w:cs="Arial"/>
          <w:b/>
          <w:bCs/>
          <w:lang w:val="es-ES"/>
        </w:rPr>
        <w:t>Estuche de presentación</w:t>
      </w:r>
      <w:r w:rsidRPr="00802918">
        <w:rPr>
          <w:rFonts w:ascii="Arial" w:hAnsi="Arial" w:cs="Arial"/>
          <w:lang w:val="es-ES"/>
        </w:rPr>
        <w:t>:</w:t>
      </w:r>
      <w:r w:rsidRPr="00802918">
        <w:rPr>
          <w:rFonts w:ascii="Arial" w:hAnsi="Arial" w:cs="Arial"/>
          <w:b/>
          <w:bCs/>
          <w:lang w:val="es-ES"/>
        </w:rPr>
        <w:t xml:space="preserve"> </w:t>
      </w:r>
      <w:r w:rsidRPr="00802918">
        <w:rPr>
          <w:rFonts w:ascii="Arial" w:hAnsi="Arial" w:cs="Arial"/>
          <w:lang w:val="es-ES"/>
        </w:rPr>
        <w:t xml:space="preserve">Olivier </w:t>
      </w:r>
      <w:proofErr w:type="spellStart"/>
      <w:r w:rsidRPr="00802918">
        <w:rPr>
          <w:rFonts w:ascii="Arial" w:hAnsi="Arial" w:cs="Arial"/>
          <w:lang w:val="es-ES"/>
        </w:rPr>
        <w:t>Berthon</w:t>
      </w:r>
      <w:proofErr w:type="spellEnd"/>
      <w:r w:rsidRPr="00802918">
        <w:rPr>
          <w:rFonts w:ascii="Arial" w:hAnsi="Arial" w:cs="Arial"/>
          <w:lang w:val="es-ES"/>
        </w:rPr>
        <w:t xml:space="preserve"> / </w:t>
      </w:r>
      <w:proofErr w:type="spellStart"/>
      <w:r w:rsidRPr="00802918">
        <w:rPr>
          <w:rFonts w:ascii="Arial" w:hAnsi="Arial" w:cs="Arial"/>
          <w:lang w:val="es-ES"/>
        </w:rPr>
        <w:t>Soixante</w:t>
      </w:r>
      <w:proofErr w:type="spellEnd"/>
      <w:r w:rsidRPr="00802918">
        <w:rPr>
          <w:rFonts w:ascii="Arial" w:hAnsi="Arial" w:cs="Arial"/>
          <w:lang w:val="es-ES"/>
        </w:rPr>
        <w:t xml:space="preserve"> et </w:t>
      </w:r>
      <w:proofErr w:type="spellStart"/>
      <w:r w:rsidRPr="00802918">
        <w:rPr>
          <w:rFonts w:ascii="Arial" w:hAnsi="Arial" w:cs="Arial"/>
          <w:lang w:val="es-ES"/>
        </w:rPr>
        <w:t>Onze</w:t>
      </w:r>
      <w:proofErr w:type="spellEnd"/>
    </w:p>
    <w:p w14:paraId="4CFAB90B" w14:textId="77EFA695" w:rsidR="00210A73" w:rsidRPr="00802918" w:rsidRDefault="006A10CC" w:rsidP="00766DD7">
      <w:pPr>
        <w:pStyle w:val="Sansinterligne"/>
        <w:jc w:val="left"/>
        <w:rPr>
          <w:rFonts w:ascii="Arial" w:hAnsi="Arial" w:cs="Arial"/>
          <w:lang w:val="es-ES"/>
        </w:rPr>
      </w:pPr>
      <w:r w:rsidRPr="00802918">
        <w:rPr>
          <w:rFonts w:ascii="Arial" w:eastAsia="Arial" w:hAnsi="Arial" w:cs="Arial"/>
          <w:b/>
          <w:lang w:val="es-ES" w:bidi="es-ES"/>
        </w:rPr>
        <w:t>Logística y producción:</w:t>
      </w:r>
      <w:r w:rsidRPr="00802918">
        <w:rPr>
          <w:rFonts w:ascii="Arial" w:eastAsia="Arial" w:hAnsi="Arial" w:cs="Arial"/>
          <w:lang w:val="es-ES" w:bidi="es-ES"/>
        </w:rPr>
        <w:t xml:space="preserve"> Ashley </w:t>
      </w:r>
      <w:proofErr w:type="spellStart"/>
      <w:r w:rsidRPr="00802918">
        <w:rPr>
          <w:rFonts w:ascii="Arial" w:eastAsia="Arial" w:hAnsi="Arial" w:cs="Arial"/>
          <w:lang w:val="es-ES" w:bidi="es-ES"/>
        </w:rPr>
        <w:t>Moussier</w:t>
      </w:r>
      <w:proofErr w:type="spellEnd"/>
      <w:r w:rsidRPr="00802918">
        <w:rPr>
          <w:rFonts w:ascii="Arial" w:eastAsia="Arial" w:hAnsi="Arial" w:cs="Arial"/>
          <w:lang w:val="es-ES" w:bidi="es-ES"/>
        </w:rPr>
        <w:t xml:space="preserve">, Thibaut </w:t>
      </w:r>
      <w:proofErr w:type="spellStart"/>
      <w:r w:rsidRPr="00802918">
        <w:rPr>
          <w:rFonts w:ascii="Arial" w:eastAsia="Arial" w:hAnsi="Arial" w:cs="Arial"/>
          <w:lang w:val="es-ES" w:bidi="es-ES"/>
        </w:rPr>
        <w:t>Joannard</w:t>
      </w:r>
      <w:proofErr w:type="spellEnd"/>
      <w:r w:rsidRPr="00802918">
        <w:rPr>
          <w:rFonts w:ascii="Arial" w:eastAsia="Arial" w:hAnsi="Arial" w:cs="Arial"/>
          <w:lang w:val="es-ES" w:bidi="es-ES"/>
        </w:rPr>
        <w:t xml:space="preserve">, David </w:t>
      </w:r>
      <w:proofErr w:type="spellStart"/>
      <w:r w:rsidRPr="00802918">
        <w:rPr>
          <w:rFonts w:ascii="Arial" w:eastAsia="Arial" w:hAnsi="Arial" w:cs="Arial"/>
          <w:lang w:val="es-ES" w:bidi="es-ES"/>
        </w:rPr>
        <w:t>Gavotte</w:t>
      </w:r>
      <w:proofErr w:type="spellEnd"/>
      <w:r w:rsidRPr="00802918">
        <w:rPr>
          <w:rFonts w:ascii="Arial" w:eastAsia="Arial" w:hAnsi="Arial" w:cs="Arial"/>
          <w:lang w:val="es-ES" w:bidi="es-ES"/>
        </w:rPr>
        <w:t xml:space="preserve">, Jean-Luc </w:t>
      </w:r>
      <w:proofErr w:type="spellStart"/>
      <w:r w:rsidRPr="00802918">
        <w:rPr>
          <w:rFonts w:ascii="Arial" w:eastAsia="Arial" w:hAnsi="Arial" w:cs="Arial"/>
          <w:lang w:val="es-ES" w:bidi="es-ES"/>
        </w:rPr>
        <w:t>Ruel</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Maryline</w:t>
      </w:r>
      <w:proofErr w:type="spellEnd"/>
      <w:r w:rsidRPr="00802918">
        <w:rPr>
          <w:rFonts w:ascii="Arial" w:eastAsia="Arial" w:hAnsi="Arial" w:cs="Arial"/>
          <w:lang w:val="es-ES" w:bidi="es-ES"/>
        </w:rPr>
        <w:t xml:space="preserve"> Leveque y Emilie </w:t>
      </w:r>
      <w:proofErr w:type="spellStart"/>
      <w:r w:rsidRPr="00802918">
        <w:rPr>
          <w:rFonts w:ascii="Arial" w:eastAsia="Arial" w:hAnsi="Arial" w:cs="Arial"/>
          <w:lang w:val="es-ES" w:bidi="es-ES"/>
        </w:rPr>
        <w:t>Burnier</w:t>
      </w:r>
      <w:proofErr w:type="spellEnd"/>
      <w:r w:rsidRPr="00802918">
        <w:rPr>
          <w:rFonts w:ascii="Arial" w:eastAsia="Arial" w:hAnsi="Arial" w:cs="Arial"/>
          <w:lang w:val="es-ES" w:bidi="es-ES"/>
        </w:rPr>
        <w:t xml:space="preserve"> / MB&amp;F</w:t>
      </w:r>
      <w:r w:rsidRPr="00802918" w:rsidDel="006A10CC">
        <w:rPr>
          <w:rFonts w:ascii="Arial" w:hAnsi="Arial" w:cs="Arial"/>
          <w:b/>
          <w:bCs/>
          <w:lang w:val="es-ES"/>
        </w:rPr>
        <w:t xml:space="preserve"> </w:t>
      </w:r>
    </w:p>
    <w:p w14:paraId="4999A9E5" w14:textId="77777777" w:rsidR="00210A73" w:rsidRPr="00802918" w:rsidRDefault="00210A73" w:rsidP="00766DD7">
      <w:pPr>
        <w:pStyle w:val="Sansinterligne"/>
        <w:jc w:val="left"/>
        <w:rPr>
          <w:rFonts w:ascii="Arial" w:hAnsi="Arial" w:cs="Arial"/>
          <w:lang w:val="es-ES"/>
        </w:rPr>
      </w:pPr>
    </w:p>
    <w:p w14:paraId="29F5AC93" w14:textId="77777777" w:rsidR="00123097" w:rsidRPr="00802918" w:rsidRDefault="00123097" w:rsidP="00123097">
      <w:pPr>
        <w:rPr>
          <w:rFonts w:ascii="Arial" w:eastAsia="ヒラギノ角ゴ Pro W3" w:hAnsi="Arial" w:cs="Arial"/>
          <w:lang w:val="es-ES"/>
        </w:rPr>
      </w:pPr>
      <w:r w:rsidRPr="00802918">
        <w:rPr>
          <w:rFonts w:ascii="Arial" w:eastAsia="ヒラギノ角ゴ Pro W3" w:hAnsi="Arial" w:cs="Arial"/>
          <w:b/>
          <w:lang w:val="es-ES" w:bidi="es-ES"/>
        </w:rPr>
        <w:t>Marketing y comunicación:</w:t>
      </w:r>
      <w:r w:rsidRPr="00802918">
        <w:rPr>
          <w:rFonts w:ascii="Arial" w:eastAsia="ヒラギノ角ゴ Pro W3" w:hAnsi="Arial" w:cs="Arial"/>
          <w:i/>
          <w:lang w:val="es-ES" w:bidi="es-ES"/>
        </w:rPr>
        <w:t xml:space="preserve"> </w:t>
      </w:r>
      <w:bookmarkStart w:id="1" w:name="_Hlk124179174"/>
      <w:r w:rsidRPr="00802918">
        <w:rPr>
          <w:rFonts w:ascii="Arial" w:eastAsia="ヒラギノ角ゴ Pro W3" w:hAnsi="Arial" w:cs="Arial"/>
          <w:lang w:val="es-ES" w:bidi="es-ES"/>
        </w:rPr>
        <w:t xml:space="preserve">Charris </w:t>
      </w:r>
      <w:proofErr w:type="spellStart"/>
      <w:r w:rsidRPr="00802918">
        <w:rPr>
          <w:rFonts w:ascii="Arial" w:eastAsia="ヒラギノ角ゴ Pro W3" w:hAnsi="Arial" w:cs="Arial"/>
          <w:lang w:val="es-ES" w:bidi="es-ES"/>
        </w:rPr>
        <w:t>Yadigaroglou</w:t>
      </w:r>
      <w:proofErr w:type="spellEnd"/>
      <w:r w:rsidRPr="00802918">
        <w:rPr>
          <w:rFonts w:ascii="Arial" w:eastAsia="ヒラギノ角ゴ Pro W3" w:hAnsi="Arial" w:cs="Arial"/>
          <w:lang w:val="es-ES" w:bidi="es-ES"/>
        </w:rPr>
        <w:t xml:space="preserve">, Vanessa André, Arnaud </w:t>
      </w:r>
      <w:proofErr w:type="spellStart"/>
      <w:r w:rsidRPr="00802918">
        <w:rPr>
          <w:rFonts w:ascii="Arial" w:eastAsia="ヒラギノ角ゴ Pro W3" w:hAnsi="Arial" w:cs="Arial"/>
          <w:lang w:val="es-ES" w:bidi="es-ES"/>
        </w:rPr>
        <w:t>Légeret</w:t>
      </w:r>
      <w:proofErr w:type="spellEnd"/>
      <w:r w:rsidRPr="00802918">
        <w:rPr>
          <w:rFonts w:ascii="Arial" w:eastAsia="ヒラギノ角ゴ Pro W3" w:hAnsi="Arial" w:cs="Arial"/>
          <w:lang w:val="es-ES" w:bidi="es-ES"/>
        </w:rPr>
        <w:t xml:space="preserve">, Paul Gay y Talya </w:t>
      </w:r>
      <w:proofErr w:type="spellStart"/>
      <w:r w:rsidRPr="00802918">
        <w:rPr>
          <w:rFonts w:ascii="Arial" w:eastAsia="ヒラギノ角ゴ Pro W3" w:hAnsi="Arial" w:cs="Arial"/>
          <w:lang w:val="es-ES" w:bidi="es-ES"/>
        </w:rPr>
        <w:t>Lakin</w:t>
      </w:r>
      <w:proofErr w:type="spellEnd"/>
      <w:r w:rsidRPr="00802918">
        <w:rPr>
          <w:rFonts w:ascii="Arial" w:eastAsia="ヒラギノ角ゴ Pro W3" w:hAnsi="Arial" w:cs="Arial"/>
          <w:lang w:val="es-ES" w:bidi="es-ES"/>
        </w:rPr>
        <w:t xml:space="preserve"> / MB&amp;F</w:t>
      </w:r>
      <w:bookmarkEnd w:id="1"/>
    </w:p>
    <w:p w14:paraId="50EA51B4" w14:textId="77777777" w:rsidR="00123097" w:rsidRPr="00802918" w:rsidRDefault="00123097" w:rsidP="00123097">
      <w:pPr>
        <w:pStyle w:val="Sansinterligne"/>
        <w:rPr>
          <w:rFonts w:ascii="Arial" w:hAnsi="Arial" w:cs="Arial"/>
          <w:lang w:val="es-ES"/>
        </w:rPr>
      </w:pPr>
      <w:r w:rsidRPr="00802918">
        <w:rPr>
          <w:rFonts w:ascii="Arial" w:eastAsia="Arial" w:hAnsi="Arial" w:cs="Arial"/>
          <w:b/>
          <w:lang w:val="es-ES" w:bidi="es-ES"/>
        </w:rPr>
        <w:t>Diseño gráfico:</w:t>
      </w:r>
      <w:r w:rsidRPr="00802918">
        <w:rPr>
          <w:rFonts w:ascii="Arial" w:eastAsia="Arial" w:hAnsi="Arial" w:cs="Arial"/>
          <w:lang w:val="es-ES" w:bidi="es-ES"/>
        </w:rPr>
        <w:t xml:space="preserve"> Sidonie </w:t>
      </w:r>
      <w:proofErr w:type="spellStart"/>
      <w:r w:rsidRPr="00802918">
        <w:rPr>
          <w:rFonts w:ascii="Arial" w:eastAsia="Arial" w:hAnsi="Arial" w:cs="Arial"/>
          <w:lang w:val="es-ES" w:bidi="es-ES"/>
        </w:rPr>
        <w:t>Bays</w:t>
      </w:r>
      <w:proofErr w:type="spellEnd"/>
      <w:r w:rsidRPr="00802918">
        <w:rPr>
          <w:rFonts w:ascii="Arial" w:eastAsia="Arial" w:hAnsi="Arial" w:cs="Arial"/>
          <w:lang w:val="es-ES" w:bidi="es-ES"/>
        </w:rPr>
        <w:t xml:space="preserve"> / MB&amp;F</w:t>
      </w:r>
    </w:p>
    <w:p w14:paraId="484D391C" w14:textId="77777777" w:rsidR="00123097" w:rsidRPr="00802918" w:rsidRDefault="00123097" w:rsidP="00123097">
      <w:pPr>
        <w:pStyle w:val="Sansinterligne"/>
        <w:rPr>
          <w:rFonts w:ascii="Arial" w:hAnsi="Arial" w:cs="Arial"/>
          <w:lang w:val="es-ES"/>
        </w:rPr>
      </w:pPr>
      <w:proofErr w:type="spellStart"/>
      <w:r w:rsidRPr="00802918">
        <w:rPr>
          <w:rFonts w:ascii="Arial" w:eastAsia="Arial" w:hAnsi="Arial" w:cs="Arial"/>
          <w:b/>
          <w:lang w:val="es-ES" w:bidi="es-ES"/>
        </w:rPr>
        <w:t>M.A.</w:t>
      </w:r>
      <w:proofErr w:type="gramStart"/>
      <w:r w:rsidRPr="00802918">
        <w:rPr>
          <w:rFonts w:ascii="Arial" w:eastAsia="Arial" w:hAnsi="Arial" w:cs="Arial"/>
          <w:b/>
          <w:lang w:val="es-ES" w:bidi="es-ES"/>
        </w:rPr>
        <w:t>D.Gallery</w:t>
      </w:r>
      <w:proofErr w:type="spellEnd"/>
      <w:proofErr w:type="gramEnd"/>
      <w:r w:rsidRPr="00802918">
        <w:rPr>
          <w:rFonts w:ascii="Arial" w:eastAsia="Arial" w:hAnsi="Arial" w:cs="Arial"/>
          <w:b/>
          <w:lang w:val="es-ES" w:bidi="es-ES"/>
        </w:rPr>
        <w:t>:</w:t>
      </w:r>
      <w:r w:rsidRPr="00802918">
        <w:rPr>
          <w:rFonts w:ascii="Arial" w:eastAsia="Arial" w:hAnsi="Arial" w:cs="Arial"/>
          <w:lang w:val="es-ES" w:bidi="es-ES"/>
        </w:rPr>
        <w:t xml:space="preserve"> Hervé </w:t>
      </w:r>
      <w:proofErr w:type="spellStart"/>
      <w:r w:rsidRPr="00802918">
        <w:rPr>
          <w:rFonts w:ascii="Arial" w:eastAsia="Arial" w:hAnsi="Arial" w:cs="Arial"/>
          <w:lang w:val="es-ES" w:bidi="es-ES"/>
        </w:rPr>
        <w:t>Estienne</w:t>
      </w:r>
      <w:proofErr w:type="spellEnd"/>
      <w:r w:rsidRPr="00802918">
        <w:rPr>
          <w:rFonts w:ascii="Arial" w:eastAsia="Arial" w:hAnsi="Arial" w:cs="Arial"/>
          <w:lang w:val="es-ES" w:bidi="es-ES"/>
        </w:rPr>
        <w:t xml:space="preserve"> y </w:t>
      </w:r>
      <w:proofErr w:type="spellStart"/>
      <w:r w:rsidRPr="00802918">
        <w:rPr>
          <w:rFonts w:ascii="Arial" w:eastAsia="Arial" w:hAnsi="Arial" w:cs="Arial"/>
          <w:lang w:val="es-ES" w:bidi="es-ES"/>
        </w:rPr>
        <w:t>Margaux</w:t>
      </w:r>
      <w:proofErr w:type="spellEnd"/>
      <w:r w:rsidRPr="00802918">
        <w:rPr>
          <w:rFonts w:ascii="Arial" w:eastAsia="Arial" w:hAnsi="Arial" w:cs="Arial"/>
          <w:lang w:val="es-ES" w:bidi="es-ES"/>
        </w:rPr>
        <w:t xml:space="preserve"> Dionisio Cera / MB&amp;F</w:t>
      </w:r>
    </w:p>
    <w:p w14:paraId="5594D564" w14:textId="77777777" w:rsidR="00123097" w:rsidRPr="00802918" w:rsidRDefault="00123097" w:rsidP="00123097">
      <w:pPr>
        <w:pStyle w:val="Sansinterligne"/>
        <w:rPr>
          <w:rFonts w:ascii="Arial" w:hAnsi="Arial" w:cs="Arial"/>
          <w:lang w:val="es-ES"/>
        </w:rPr>
      </w:pPr>
      <w:r w:rsidRPr="00802918">
        <w:rPr>
          <w:rFonts w:ascii="Arial" w:eastAsia="Arial" w:hAnsi="Arial" w:cs="Arial"/>
          <w:b/>
          <w:lang w:val="es-ES" w:bidi="es-ES"/>
        </w:rPr>
        <w:t>Ventas:</w:t>
      </w:r>
      <w:r w:rsidRPr="00802918">
        <w:rPr>
          <w:rFonts w:ascii="Arial" w:eastAsia="Arial" w:hAnsi="Arial" w:cs="Arial"/>
          <w:lang w:val="es-ES" w:bidi="es-ES"/>
        </w:rPr>
        <w:t xml:space="preserve"> </w:t>
      </w:r>
      <w:bookmarkStart w:id="2" w:name="_Hlk124414653"/>
      <w:r w:rsidRPr="00802918">
        <w:rPr>
          <w:rFonts w:ascii="Arial" w:eastAsia="Arial" w:hAnsi="Arial" w:cs="Arial"/>
          <w:lang w:val="es-ES" w:bidi="es-ES"/>
        </w:rPr>
        <w:t xml:space="preserve">Thibault </w:t>
      </w:r>
      <w:proofErr w:type="spellStart"/>
      <w:r w:rsidRPr="00802918">
        <w:rPr>
          <w:rFonts w:ascii="Arial" w:eastAsia="Arial" w:hAnsi="Arial" w:cs="Arial"/>
          <w:lang w:val="es-ES" w:bidi="es-ES"/>
        </w:rPr>
        <w:t>Verdonckt</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Virginie</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Marchon</w:t>
      </w:r>
      <w:proofErr w:type="spellEnd"/>
      <w:r w:rsidRPr="00802918">
        <w:rPr>
          <w:rFonts w:ascii="Arial" w:eastAsia="Arial" w:hAnsi="Arial" w:cs="Arial"/>
          <w:lang w:val="es-ES" w:bidi="es-ES"/>
        </w:rPr>
        <w:t xml:space="preserve">, Cédric </w:t>
      </w:r>
      <w:proofErr w:type="spellStart"/>
      <w:r w:rsidRPr="00802918">
        <w:rPr>
          <w:rFonts w:ascii="Arial" w:eastAsia="Arial" w:hAnsi="Arial" w:cs="Arial"/>
          <w:lang w:val="es-ES" w:bidi="es-ES"/>
        </w:rPr>
        <w:t>Roussel</w:t>
      </w:r>
      <w:proofErr w:type="spellEnd"/>
      <w:r w:rsidRPr="00802918">
        <w:rPr>
          <w:rFonts w:ascii="Arial" w:eastAsia="Arial" w:hAnsi="Arial" w:cs="Arial"/>
          <w:lang w:val="es-ES" w:bidi="es-ES"/>
        </w:rPr>
        <w:t xml:space="preserve">, Jean-Marc </w:t>
      </w:r>
      <w:proofErr w:type="spellStart"/>
      <w:r w:rsidRPr="00802918">
        <w:rPr>
          <w:rFonts w:ascii="Arial" w:eastAsia="Arial" w:hAnsi="Arial" w:cs="Arial"/>
          <w:lang w:val="es-ES" w:bidi="es-ES"/>
        </w:rPr>
        <w:t>Bories</w:t>
      </w:r>
      <w:proofErr w:type="spellEnd"/>
      <w:r w:rsidRPr="00802918">
        <w:rPr>
          <w:rFonts w:ascii="Arial" w:eastAsia="Arial" w:hAnsi="Arial" w:cs="Arial"/>
          <w:lang w:val="es-ES" w:bidi="es-ES"/>
        </w:rPr>
        <w:t xml:space="preserve"> y </w:t>
      </w:r>
      <w:proofErr w:type="spellStart"/>
      <w:r w:rsidRPr="00802918">
        <w:rPr>
          <w:rFonts w:ascii="Arial" w:eastAsia="Arial" w:hAnsi="Arial" w:cs="Arial"/>
          <w:lang w:val="es-ES" w:bidi="es-ES"/>
        </w:rPr>
        <w:t>Augustin</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Chivot</w:t>
      </w:r>
      <w:proofErr w:type="spellEnd"/>
      <w:r w:rsidRPr="00802918">
        <w:rPr>
          <w:rFonts w:ascii="Arial" w:eastAsia="Arial" w:hAnsi="Arial" w:cs="Arial"/>
          <w:lang w:val="es-ES" w:bidi="es-ES"/>
        </w:rPr>
        <w:t xml:space="preserve"> / MB&amp;F</w:t>
      </w:r>
      <w:bookmarkEnd w:id="2"/>
    </w:p>
    <w:p w14:paraId="49CB3E96" w14:textId="77777777" w:rsidR="00123097" w:rsidRPr="00802918" w:rsidRDefault="00123097" w:rsidP="00123097">
      <w:pPr>
        <w:pStyle w:val="Sansinterligne"/>
        <w:rPr>
          <w:rFonts w:ascii="Arial" w:hAnsi="Arial" w:cs="Arial"/>
          <w:lang w:val="es-ES"/>
        </w:rPr>
      </w:pPr>
      <w:r w:rsidRPr="00802918">
        <w:rPr>
          <w:rFonts w:ascii="Arial" w:eastAsia="Arial" w:hAnsi="Arial" w:cs="Arial"/>
          <w:b/>
          <w:lang w:val="es-ES" w:bidi="es-ES"/>
        </w:rPr>
        <w:t>Textos:</w:t>
      </w:r>
      <w:r w:rsidRPr="00802918">
        <w:rPr>
          <w:rFonts w:ascii="Arial" w:eastAsia="Arial" w:hAnsi="Arial" w:cs="Arial"/>
          <w:lang w:val="es-ES" w:bidi="es-ES"/>
        </w:rPr>
        <w:t xml:space="preserve"> Suzanne Wong / </w:t>
      </w:r>
      <w:proofErr w:type="spellStart"/>
      <w:r w:rsidRPr="00802918">
        <w:rPr>
          <w:rFonts w:ascii="Arial" w:eastAsia="Arial" w:hAnsi="Arial" w:cs="Arial"/>
          <w:lang w:val="es-ES" w:bidi="es-ES"/>
        </w:rPr>
        <w:t>WorldTempus</w:t>
      </w:r>
      <w:proofErr w:type="spellEnd"/>
      <w:r w:rsidRPr="00802918">
        <w:rPr>
          <w:rFonts w:ascii="Arial" w:eastAsia="Arial" w:hAnsi="Arial" w:cs="Arial"/>
          <w:lang w:val="es-ES" w:bidi="es-ES"/>
        </w:rPr>
        <w:t xml:space="preserve"> </w:t>
      </w:r>
    </w:p>
    <w:p w14:paraId="152CD17E" w14:textId="77777777" w:rsidR="00123097" w:rsidRPr="00802918" w:rsidRDefault="00123097" w:rsidP="00123097">
      <w:pPr>
        <w:rPr>
          <w:rFonts w:ascii="Arial" w:hAnsi="Arial" w:cs="Arial"/>
          <w:lang w:val="es-ES"/>
        </w:rPr>
      </w:pPr>
      <w:r w:rsidRPr="00802918">
        <w:rPr>
          <w:rFonts w:ascii="Arial" w:eastAsia="Arial" w:hAnsi="Arial" w:cs="Arial"/>
          <w:b/>
          <w:lang w:val="es-ES" w:bidi="es-ES"/>
        </w:rPr>
        <w:t>Fotografía de producto:</w:t>
      </w:r>
      <w:r w:rsidRPr="00802918">
        <w:rPr>
          <w:rFonts w:ascii="Arial" w:eastAsia="Arial" w:hAnsi="Arial" w:cs="Arial"/>
          <w:lang w:val="es-ES" w:bidi="es-ES"/>
        </w:rPr>
        <w:t xml:space="preserve"> Laurent-Xavier </w:t>
      </w:r>
      <w:proofErr w:type="spellStart"/>
      <w:r w:rsidRPr="00802918">
        <w:rPr>
          <w:rFonts w:ascii="Arial" w:eastAsia="Arial" w:hAnsi="Arial" w:cs="Arial"/>
          <w:lang w:val="es-ES" w:bidi="es-ES"/>
        </w:rPr>
        <w:t>Moulin</w:t>
      </w:r>
      <w:proofErr w:type="spellEnd"/>
      <w:r w:rsidRPr="00802918">
        <w:rPr>
          <w:rFonts w:ascii="Arial" w:eastAsia="Arial" w:hAnsi="Arial" w:cs="Arial"/>
          <w:lang w:val="es-ES" w:bidi="es-ES"/>
        </w:rPr>
        <w:t xml:space="preserve"> y Alex </w:t>
      </w:r>
      <w:proofErr w:type="spellStart"/>
      <w:r w:rsidRPr="00802918">
        <w:rPr>
          <w:rFonts w:ascii="Arial" w:eastAsia="Arial" w:hAnsi="Arial" w:cs="Arial"/>
          <w:lang w:val="es-ES" w:bidi="es-ES"/>
        </w:rPr>
        <w:t>Teuscher</w:t>
      </w:r>
      <w:proofErr w:type="spellEnd"/>
      <w:r w:rsidRPr="00802918">
        <w:rPr>
          <w:rFonts w:ascii="Arial" w:eastAsia="Arial" w:hAnsi="Arial" w:cs="Arial"/>
          <w:lang w:val="es-ES" w:bidi="es-ES"/>
        </w:rPr>
        <w:t xml:space="preserve"> </w:t>
      </w:r>
    </w:p>
    <w:p w14:paraId="736D8FCF" w14:textId="77777777" w:rsidR="00123097" w:rsidRPr="00802918" w:rsidRDefault="00123097" w:rsidP="00123097">
      <w:pPr>
        <w:pStyle w:val="Sansinterligne"/>
        <w:rPr>
          <w:rFonts w:ascii="Arial" w:hAnsi="Arial" w:cs="Arial"/>
          <w:lang w:val="es-ES"/>
        </w:rPr>
      </w:pPr>
      <w:r w:rsidRPr="00802918">
        <w:rPr>
          <w:rFonts w:ascii="Arial" w:eastAsia="Arial" w:hAnsi="Arial" w:cs="Arial"/>
          <w:b/>
          <w:lang w:val="es-ES" w:bidi="es-ES"/>
        </w:rPr>
        <w:t>Retratos:</w:t>
      </w:r>
      <w:r w:rsidRPr="00802918">
        <w:rPr>
          <w:rFonts w:ascii="Arial" w:eastAsia="Arial" w:hAnsi="Arial" w:cs="Arial"/>
          <w:lang w:val="es-ES" w:bidi="es-ES"/>
        </w:rPr>
        <w:t xml:space="preserve"> </w:t>
      </w:r>
      <w:proofErr w:type="spellStart"/>
      <w:r w:rsidRPr="00802918">
        <w:rPr>
          <w:rFonts w:ascii="Arial" w:eastAsia="Arial" w:hAnsi="Arial" w:cs="Arial"/>
          <w:lang w:val="es-ES" w:bidi="es-ES"/>
        </w:rPr>
        <w:t>Régis</w:t>
      </w:r>
      <w:proofErr w:type="spellEnd"/>
      <w:r w:rsidRPr="00802918">
        <w:rPr>
          <w:rFonts w:ascii="Arial" w:eastAsia="Arial" w:hAnsi="Arial" w:cs="Arial"/>
          <w:lang w:val="es-ES" w:bidi="es-ES"/>
        </w:rPr>
        <w:t xml:space="preserve"> </w:t>
      </w:r>
      <w:proofErr w:type="spellStart"/>
      <w:r w:rsidRPr="00802918">
        <w:rPr>
          <w:rFonts w:ascii="Arial" w:eastAsia="Arial" w:hAnsi="Arial" w:cs="Arial"/>
          <w:lang w:val="es-ES" w:bidi="es-ES"/>
        </w:rPr>
        <w:t>Golay</w:t>
      </w:r>
      <w:proofErr w:type="spellEnd"/>
      <w:r w:rsidRPr="00802918">
        <w:rPr>
          <w:rFonts w:ascii="Arial" w:eastAsia="Arial" w:hAnsi="Arial" w:cs="Arial"/>
          <w:lang w:val="es-ES" w:bidi="es-ES"/>
        </w:rPr>
        <w:t xml:space="preserve"> / Federal</w:t>
      </w:r>
    </w:p>
    <w:p w14:paraId="4D32EB83" w14:textId="77777777" w:rsidR="00123097" w:rsidRPr="00802918" w:rsidRDefault="00123097" w:rsidP="00123097">
      <w:pPr>
        <w:pStyle w:val="Sansinterligne"/>
        <w:rPr>
          <w:rFonts w:ascii="Arial" w:hAnsi="Arial" w:cs="Arial"/>
          <w:lang w:val="es-ES"/>
        </w:rPr>
      </w:pPr>
      <w:r w:rsidRPr="00802918">
        <w:rPr>
          <w:rFonts w:ascii="Arial" w:eastAsia="Arial" w:hAnsi="Arial" w:cs="Arial"/>
          <w:b/>
          <w:lang w:val="es-ES" w:bidi="es-ES"/>
        </w:rPr>
        <w:t>Vídeo:</w:t>
      </w:r>
      <w:r w:rsidRPr="00802918">
        <w:rPr>
          <w:rFonts w:ascii="Arial" w:eastAsia="Arial" w:hAnsi="Arial" w:cs="Arial"/>
          <w:lang w:val="es-ES" w:bidi="es-ES"/>
        </w:rPr>
        <w:t xml:space="preserve"> Marc-André </w:t>
      </w:r>
      <w:proofErr w:type="spellStart"/>
      <w:r w:rsidRPr="00802918">
        <w:rPr>
          <w:rFonts w:ascii="Arial" w:eastAsia="Arial" w:hAnsi="Arial" w:cs="Arial"/>
          <w:lang w:val="es-ES" w:bidi="es-ES"/>
        </w:rPr>
        <w:t>Deschoux</w:t>
      </w:r>
      <w:proofErr w:type="spellEnd"/>
      <w:r w:rsidRPr="00802918">
        <w:rPr>
          <w:rFonts w:ascii="Arial" w:eastAsia="Arial" w:hAnsi="Arial" w:cs="Arial"/>
          <w:lang w:val="es-ES" w:bidi="es-ES"/>
        </w:rPr>
        <w:t xml:space="preserve"> / MAD LUX y </w:t>
      </w:r>
      <w:proofErr w:type="spellStart"/>
      <w:r w:rsidRPr="00802918">
        <w:rPr>
          <w:rFonts w:ascii="Arial" w:eastAsia="Arial" w:hAnsi="Arial" w:cs="Arial"/>
          <w:lang w:val="es-ES" w:bidi="es-ES"/>
        </w:rPr>
        <w:t>Brosky</w:t>
      </w:r>
      <w:proofErr w:type="spellEnd"/>
      <w:r w:rsidRPr="00802918">
        <w:rPr>
          <w:rFonts w:ascii="Arial" w:eastAsia="Arial" w:hAnsi="Arial" w:cs="Arial"/>
          <w:lang w:val="es-ES" w:bidi="es-ES"/>
        </w:rPr>
        <w:t xml:space="preserve"> Media</w:t>
      </w:r>
    </w:p>
    <w:p w14:paraId="10F939D9" w14:textId="41994F2F" w:rsidR="000F681B" w:rsidRPr="00802918" w:rsidRDefault="00123097" w:rsidP="00766DD7">
      <w:pPr>
        <w:pStyle w:val="Sansinterligne"/>
        <w:jc w:val="left"/>
        <w:rPr>
          <w:rFonts w:ascii="Arial" w:hAnsi="Arial" w:cs="Arial"/>
          <w:lang w:val="es-ES"/>
        </w:rPr>
      </w:pPr>
      <w:r w:rsidRPr="00802918">
        <w:rPr>
          <w:rFonts w:ascii="Arial" w:eastAsia="Arial" w:hAnsi="Arial" w:cs="Arial"/>
          <w:b/>
          <w:lang w:val="es-ES" w:bidi="es-ES"/>
        </w:rPr>
        <w:t>Sitio web:</w:t>
      </w:r>
      <w:r w:rsidRPr="00802918">
        <w:rPr>
          <w:rFonts w:ascii="Arial" w:eastAsia="Arial" w:hAnsi="Arial" w:cs="Arial"/>
          <w:lang w:val="es-ES" w:bidi="es-ES"/>
        </w:rPr>
        <w:t xml:space="preserve"> Stéphane </w:t>
      </w:r>
      <w:proofErr w:type="spellStart"/>
      <w:r w:rsidRPr="00802918">
        <w:rPr>
          <w:rFonts w:ascii="Arial" w:eastAsia="Arial" w:hAnsi="Arial" w:cs="Arial"/>
          <w:lang w:val="es-ES" w:bidi="es-ES"/>
        </w:rPr>
        <w:t>Balet</w:t>
      </w:r>
      <w:proofErr w:type="spellEnd"/>
      <w:r w:rsidRPr="00802918">
        <w:rPr>
          <w:rFonts w:ascii="Arial" w:eastAsia="Arial" w:hAnsi="Arial" w:cs="Arial"/>
          <w:lang w:val="es-ES" w:bidi="es-ES"/>
        </w:rPr>
        <w:t xml:space="preserve"> / </w:t>
      </w:r>
      <w:proofErr w:type="spellStart"/>
      <w:r w:rsidRPr="00802918">
        <w:rPr>
          <w:rFonts w:ascii="Arial" w:eastAsia="Arial" w:hAnsi="Arial" w:cs="Arial"/>
          <w:lang w:val="es-ES" w:bidi="es-ES"/>
        </w:rPr>
        <w:t>Idéative</w:t>
      </w:r>
      <w:proofErr w:type="spellEnd"/>
      <w:r w:rsidRPr="00802918">
        <w:rPr>
          <w:rFonts w:ascii="Arial" w:eastAsia="Arial" w:hAnsi="Arial" w:cs="Arial"/>
          <w:lang w:val="es-ES" w:bidi="es-ES"/>
        </w:rPr>
        <w:t xml:space="preserve"> </w:t>
      </w:r>
      <w:r w:rsidR="00DB088F" w:rsidRPr="00802918">
        <w:rPr>
          <w:rFonts w:ascii="Arial" w:hAnsi="Arial" w:cs="Arial"/>
          <w:lang w:val="es-ES"/>
        </w:rPr>
        <w:t xml:space="preserve"> </w:t>
      </w:r>
    </w:p>
    <w:p w14:paraId="26223AA2" w14:textId="77777777" w:rsidR="0094329B" w:rsidRDefault="000F681B" w:rsidP="0094329B">
      <w:pPr>
        <w:jc w:val="center"/>
        <w:rPr>
          <w:rFonts w:ascii="Arial" w:hAnsi="Arial" w:cs="Arial"/>
          <w:b/>
          <w:bCs/>
          <w:sz w:val="28"/>
          <w:lang w:val="es-ES"/>
        </w:rPr>
      </w:pPr>
      <w:r w:rsidRPr="00802918">
        <w:rPr>
          <w:rFonts w:ascii="Arial" w:hAnsi="Arial" w:cs="Arial"/>
          <w:lang w:val="es-ES"/>
        </w:rPr>
        <w:br w:type="page"/>
      </w:r>
      <w:r w:rsidR="0094329B">
        <w:rPr>
          <w:rFonts w:ascii="Arial" w:hAnsi="Arial" w:cs="Arial"/>
          <w:b/>
          <w:bCs/>
          <w:sz w:val="28"/>
          <w:lang w:val="es-ES"/>
        </w:rPr>
        <w:lastRenderedPageBreak/>
        <w:t>MB&amp;F</w:t>
      </w:r>
      <w:r w:rsidR="0094329B" w:rsidRPr="0094329B">
        <w:rPr>
          <w:rFonts w:ascii="Arial" w:eastAsia="MS ??" w:hAnsi="Arial" w:cs="Arial"/>
          <w:b/>
          <w:sz w:val="28"/>
          <w:szCs w:val="28"/>
          <w:lang w:val="es-ES"/>
        </w:rPr>
        <w:t xml:space="preserve"> – </w:t>
      </w:r>
      <w:r w:rsidR="0094329B">
        <w:rPr>
          <w:rFonts w:ascii="Arial" w:hAnsi="Arial" w:cs="Arial"/>
          <w:b/>
          <w:bCs/>
          <w:sz w:val="28"/>
          <w:lang w:val="es-ES"/>
        </w:rPr>
        <w:t>GÉNESIS DE UN LABORATORIO CONCEPTUAL</w:t>
      </w:r>
    </w:p>
    <w:p w14:paraId="0A301C71" w14:textId="77777777" w:rsidR="0094329B" w:rsidRPr="005D40E0" w:rsidRDefault="0094329B" w:rsidP="0094329B">
      <w:pPr>
        <w:rPr>
          <w:rFonts w:ascii="Arial" w:hAnsi="Arial" w:cs="Arial"/>
          <w:bCs/>
          <w:lang w:val="es-ES"/>
        </w:rPr>
      </w:pPr>
    </w:p>
    <w:p w14:paraId="72BFC861" w14:textId="77777777" w:rsidR="0094329B" w:rsidRPr="005D40E0" w:rsidRDefault="0094329B" w:rsidP="0094329B">
      <w:pPr>
        <w:rPr>
          <w:rFonts w:ascii="Arial" w:hAnsi="Arial" w:cs="Arial"/>
          <w:bCs/>
          <w:lang w:val="es-ES"/>
        </w:rPr>
      </w:pPr>
      <w:r w:rsidRPr="005D40E0">
        <w:rPr>
          <w:rFonts w:ascii="Arial" w:hAnsi="Arial" w:cs="Arial"/>
          <w:lang w:val="es-ES"/>
        </w:rPr>
        <w:t xml:space="preserve">Desde su fundación en 2005, MB&amp;F es el primer laboratorio de relojería conceptual del mundo. MB&amp;F, que cuenta con </w:t>
      </w:r>
      <w:r>
        <w:rPr>
          <w:rFonts w:ascii="Arial" w:hAnsi="Arial" w:cs="Arial"/>
          <w:lang w:val="es-ES"/>
        </w:rPr>
        <w:t>más de</w:t>
      </w:r>
      <w:r w:rsidRPr="005D40E0">
        <w:rPr>
          <w:rFonts w:ascii="Arial" w:hAnsi="Arial" w:cs="Arial"/>
          <w:lang w:val="es-ES"/>
        </w:rPr>
        <w:t xml:space="preserve"> 20 excelentes calibres que forman la base de sus </w:t>
      </w:r>
      <w:proofErr w:type="spellStart"/>
      <w:r w:rsidRPr="005D40E0">
        <w:rPr>
          <w:rFonts w:ascii="Arial" w:hAnsi="Arial" w:cs="Arial"/>
          <w:lang w:val="es-ES"/>
        </w:rPr>
        <w:t>Horological</w:t>
      </w:r>
      <w:proofErr w:type="spellEnd"/>
      <w:r w:rsidRPr="005D40E0">
        <w:rPr>
          <w:rFonts w:ascii="Arial" w:hAnsi="Arial" w:cs="Arial"/>
          <w:lang w:val="es-ES"/>
        </w:rPr>
        <w:t xml:space="preserve"> y </w:t>
      </w:r>
      <w:proofErr w:type="spellStart"/>
      <w:r w:rsidRPr="005D40E0">
        <w:rPr>
          <w:rFonts w:ascii="Arial" w:hAnsi="Arial" w:cs="Arial"/>
          <w:lang w:val="es-ES"/>
        </w:rPr>
        <w:t>Legacy</w:t>
      </w:r>
      <w:proofErr w:type="spellEnd"/>
      <w:r w:rsidRPr="005D40E0">
        <w:rPr>
          <w:rFonts w:ascii="Arial" w:hAnsi="Arial" w:cs="Arial"/>
          <w:lang w:val="es-ES"/>
        </w:rPr>
        <w:t xml:space="preserve"> Machines, aclamadas por la crítica, continúa siguiendo la visión de su fundador y director creativo </w:t>
      </w:r>
      <w:proofErr w:type="spellStart"/>
      <w:r w:rsidRPr="005D40E0">
        <w:rPr>
          <w:rFonts w:ascii="Arial" w:hAnsi="Arial" w:cs="Arial"/>
          <w:lang w:val="es-ES"/>
        </w:rPr>
        <w:t>Maximilian</w:t>
      </w:r>
      <w:proofErr w:type="spellEnd"/>
      <w:r w:rsidRPr="005D40E0">
        <w:rPr>
          <w:rFonts w:ascii="Arial" w:hAnsi="Arial" w:cs="Arial"/>
          <w:lang w:val="es-ES"/>
        </w:rPr>
        <w:t xml:space="preserve"> </w:t>
      </w:r>
      <w:proofErr w:type="spellStart"/>
      <w:r w:rsidRPr="005D40E0">
        <w:rPr>
          <w:rFonts w:ascii="Arial" w:hAnsi="Arial" w:cs="Arial"/>
          <w:lang w:val="es-ES"/>
        </w:rPr>
        <w:t>Büsser</w:t>
      </w:r>
      <w:proofErr w:type="spellEnd"/>
      <w:r w:rsidRPr="005D40E0">
        <w:rPr>
          <w:rFonts w:ascii="Arial" w:hAnsi="Arial" w:cs="Arial"/>
          <w:lang w:val="es-ES"/>
        </w:rPr>
        <w:t xml:space="preserve"> para crear arte cinético en 3D mediante la deconstrucción de la relojería tradicional. </w:t>
      </w:r>
    </w:p>
    <w:p w14:paraId="42772D52" w14:textId="77777777" w:rsidR="0094329B" w:rsidRPr="005D40E0" w:rsidRDefault="0094329B" w:rsidP="0094329B">
      <w:pPr>
        <w:rPr>
          <w:rFonts w:ascii="Arial" w:hAnsi="Arial" w:cs="Arial"/>
          <w:bCs/>
          <w:lang w:val="es-ES"/>
        </w:rPr>
      </w:pPr>
    </w:p>
    <w:p w14:paraId="711274D5" w14:textId="77777777" w:rsidR="0094329B" w:rsidRPr="005D40E0" w:rsidRDefault="0094329B" w:rsidP="0094329B">
      <w:pPr>
        <w:rPr>
          <w:rFonts w:ascii="Arial" w:hAnsi="Arial" w:cs="Arial"/>
          <w:bCs/>
          <w:lang w:val="es-ES"/>
        </w:rPr>
      </w:pPr>
      <w:r w:rsidRPr="005D40E0">
        <w:rPr>
          <w:rFonts w:ascii="Arial" w:hAnsi="Arial" w:cs="Arial"/>
          <w:lang w:val="es-ES"/>
        </w:rPr>
        <w:t xml:space="preserve">Tras pasar 15 años en la dirección de prestigiosas marcas de relojes, </w:t>
      </w:r>
      <w:proofErr w:type="spellStart"/>
      <w:r w:rsidRPr="005D40E0">
        <w:rPr>
          <w:rFonts w:ascii="Arial" w:hAnsi="Arial" w:cs="Arial"/>
          <w:lang w:val="es-ES"/>
        </w:rPr>
        <w:t>Maximilian</w:t>
      </w:r>
      <w:proofErr w:type="spellEnd"/>
      <w:r w:rsidRPr="005D40E0">
        <w:rPr>
          <w:rFonts w:ascii="Arial" w:hAnsi="Arial" w:cs="Arial"/>
          <w:lang w:val="es-ES"/>
        </w:rPr>
        <w:t xml:space="preserve"> </w:t>
      </w:r>
      <w:proofErr w:type="spellStart"/>
      <w:r w:rsidRPr="005D40E0">
        <w:rPr>
          <w:rFonts w:ascii="Arial" w:hAnsi="Arial" w:cs="Arial"/>
          <w:lang w:val="es-ES"/>
        </w:rPr>
        <w:t>Büsser</w:t>
      </w:r>
      <w:proofErr w:type="spellEnd"/>
      <w:r w:rsidRPr="005D40E0">
        <w:rPr>
          <w:rFonts w:ascii="Arial" w:hAnsi="Arial" w:cs="Arial"/>
          <w:lang w:val="es-ES"/>
        </w:rPr>
        <w:t xml:space="preserve"> renunció a su puesto de director ejecutivo en Harry Winston en 2005 para crear MB&amp;F (</w:t>
      </w:r>
      <w:proofErr w:type="spellStart"/>
      <w:r w:rsidRPr="005D40E0">
        <w:rPr>
          <w:rFonts w:ascii="Arial" w:hAnsi="Arial" w:cs="Arial"/>
          <w:lang w:val="es-ES"/>
        </w:rPr>
        <w:t>Maximilian</w:t>
      </w:r>
      <w:proofErr w:type="spellEnd"/>
      <w:r w:rsidRPr="005D40E0">
        <w:rPr>
          <w:rFonts w:ascii="Arial" w:hAnsi="Arial" w:cs="Arial"/>
          <w:lang w:val="es-ES"/>
        </w:rPr>
        <w:t xml:space="preserve"> </w:t>
      </w:r>
      <w:proofErr w:type="spellStart"/>
      <w:r w:rsidRPr="005D40E0">
        <w:rPr>
          <w:rFonts w:ascii="Arial" w:hAnsi="Arial" w:cs="Arial"/>
          <w:lang w:val="es-ES"/>
        </w:rPr>
        <w:t>Büsser</w:t>
      </w:r>
      <w:proofErr w:type="spellEnd"/>
      <w:r w:rsidRPr="005D40E0">
        <w:rPr>
          <w:rFonts w:ascii="Arial" w:hAnsi="Arial" w:cs="Arial"/>
          <w:lang w:val="es-ES"/>
        </w:rPr>
        <w:t xml:space="preserve"> &amp; Friends). MB&amp;F es un laboratorio artístico y de </w:t>
      </w:r>
      <w:proofErr w:type="spellStart"/>
      <w:r w:rsidRPr="005D40E0">
        <w:rPr>
          <w:rFonts w:ascii="Arial" w:hAnsi="Arial" w:cs="Arial"/>
          <w:lang w:val="es-ES"/>
        </w:rPr>
        <w:t>microingeniería</w:t>
      </w:r>
      <w:proofErr w:type="spellEnd"/>
      <w:r w:rsidRPr="005D40E0">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5D40E0">
        <w:rPr>
          <w:rFonts w:ascii="Arial" w:hAnsi="Arial" w:cs="Arial"/>
          <w:lang w:val="es-ES"/>
        </w:rPr>
        <w:t>Büsser</w:t>
      </w:r>
      <w:proofErr w:type="spellEnd"/>
      <w:r w:rsidRPr="005D40E0">
        <w:rPr>
          <w:rFonts w:ascii="Arial" w:hAnsi="Arial" w:cs="Arial"/>
          <w:lang w:val="es-ES"/>
        </w:rPr>
        <w:t xml:space="preserve"> respeta y con los que disfruta trabajando.</w:t>
      </w:r>
    </w:p>
    <w:p w14:paraId="6C190B9C" w14:textId="77777777" w:rsidR="0094329B" w:rsidRPr="005D40E0" w:rsidRDefault="0094329B" w:rsidP="0094329B">
      <w:pPr>
        <w:rPr>
          <w:rFonts w:ascii="Arial" w:hAnsi="Arial" w:cs="Arial"/>
          <w:bCs/>
          <w:lang w:val="es-ES"/>
        </w:rPr>
      </w:pPr>
    </w:p>
    <w:p w14:paraId="17DF3FA8" w14:textId="77777777" w:rsidR="0094329B" w:rsidRPr="005D40E0" w:rsidRDefault="0094329B" w:rsidP="0094329B">
      <w:pPr>
        <w:rPr>
          <w:rFonts w:ascii="Arial" w:hAnsi="Arial" w:cs="Arial"/>
          <w:bCs/>
          <w:lang w:val="es-ES"/>
        </w:rPr>
      </w:pPr>
      <w:r w:rsidRPr="005D40E0">
        <w:rPr>
          <w:rFonts w:ascii="Arial" w:hAnsi="Arial" w:cs="Arial"/>
          <w:lang w:val="es-ES"/>
        </w:rPr>
        <w:t xml:space="preserve">En 2007, MB&amp;F dio a conocer su primera </w:t>
      </w:r>
      <w:proofErr w:type="spellStart"/>
      <w:r w:rsidRPr="005D40E0">
        <w:rPr>
          <w:rFonts w:ascii="Arial" w:hAnsi="Arial" w:cs="Arial"/>
          <w:lang w:val="es-ES"/>
        </w:rPr>
        <w:t>Horological</w:t>
      </w:r>
      <w:proofErr w:type="spellEnd"/>
      <w:r w:rsidRPr="005D40E0">
        <w:rPr>
          <w:rFonts w:ascii="Arial" w:hAnsi="Arial" w:cs="Arial"/>
          <w:lang w:val="es-ES"/>
        </w:rPr>
        <w:t xml:space="preserve"> Machine, la HM1. La caja esculpida en tres dimensiones de la HM1 y su movimiento de hermosos acabados establecieron las pautas de las idiosincrásicas </w:t>
      </w:r>
      <w:proofErr w:type="spellStart"/>
      <w:r w:rsidRPr="005D40E0">
        <w:rPr>
          <w:rFonts w:ascii="Arial" w:hAnsi="Arial" w:cs="Arial"/>
          <w:lang w:val="es-ES"/>
        </w:rPr>
        <w:t>Horological</w:t>
      </w:r>
      <w:proofErr w:type="spellEnd"/>
      <w:r w:rsidRPr="005D40E0">
        <w:rPr>
          <w:rFonts w:ascii="Arial" w:hAnsi="Arial" w:cs="Arial"/>
          <w:lang w:val="es-ES"/>
        </w:rPr>
        <w:t xml:space="preserve"> Machines que siguieron, máquinas que marcan el tiempo, más que máquinas que dicen la hora. Las </w:t>
      </w:r>
      <w:proofErr w:type="spellStart"/>
      <w:r w:rsidRPr="005D40E0">
        <w:rPr>
          <w:rFonts w:ascii="Arial" w:hAnsi="Arial" w:cs="Arial"/>
          <w:lang w:val="es-ES"/>
        </w:rPr>
        <w:t>Horological</w:t>
      </w:r>
      <w:proofErr w:type="spellEnd"/>
      <w:r w:rsidRPr="005D40E0">
        <w:rPr>
          <w:rFonts w:ascii="Arial" w:hAnsi="Arial" w:cs="Arial"/>
          <w:lang w:val="es-ES"/>
        </w:rPr>
        <w:t xml:space="preserve"> Machines han explorado el espacio (HM2, HM3 y HM6), los cielos (HM4 y HM9), la carretera (HM5, HMX y HM8) y el reino animal (HM7 y HM10).</w:t>
      </w:r>
    </w:p>
    <w:p w14:paraId="6A99DDBB" w14:textId="77777777" w:rsidR="0094329B" w:rsidRPr="005D40E0" w:rsidRDefault="0094329B" w:rsidP="0094329B">
      <w:pPr>
        <w:rPr>
          <w:rFonts w:ascii="Arial" w:hAnsi="Arial" w:cs="Arial"/>
          <w:bCs/>
          <w:lang w:val="es-ES"/>
        </w:rPr>
      </w:pPr>
    </w:p>
    <w:p w14:paraId="2BDC36A3" w14:textId="77777777" w:rsidR="0094329B" w:rsidRPr="005D40E0" w:rsidRDefault="0094329B" w:rsidP="0094329B">
      <w:pPr>
        <w:rPr>
          <w:rFonts w:ascii="Arial" w:hAnsi="Arial" w:cs="Arial"/>
          <w:bCs/>
          <w:lang w:val="es-ES"/>
        </w:rPr>
      </w:pPr>
      <w:r w:rsidRPr="005D40E0">
        <w:rPr>
          <w:rFonts w:ascii="Arial" w:hAnsi="Arial" w:cs="Arial"/>
          <w:lang w:val="es-ES"/>
        </w:rPr>
        <w:t xml:space="preserve">En 2011, MB&amp;F lanzó la colección </w:t>
      </w:r>
      <w:proofErr w:type="spellStart"/>
      <w:r w:rsidRPr="005D40E0">
        <w:rPr>
          <w:rFonts w:ascii="Arial" w:hAnsi="Arial" w:cs="Arial"/>
          <w:lang w:val="es-ES"/>
        </w:rPr>
        <w:t>Legacy</w:t>
      </w:r>
      <w:proofErr w:type="spellEnd"/>
      <w:r w:rsidRPr="005D40E0">
        <w:rPr>
          <w:rFonts w:ascii="Arial" w:hAnsi="Arial"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5D40E0">
        <w:rPr>
          <w:rFonts w:ascii="Arial" w:hAnsi="Arial" w:cs="Arial"/>
          <w:lang w:val="es-ES"/>
        </w:rPr>
        <w:t>Perpetual</w:t>
      </w:r>
      <w:proofErr w:type="spellEnd"/>
      <w:r w:rsidRPr="005D40E0">
        <w:rPr>
          <w:rFonts w:ascii="Arial" w:hAnsi="Arial" w:cs="Arial"/>
          <w:lang w:val="es-ES"/>
        </w:rPr>
        <w:t xml:space="preserve">, la LM Split </w:t>
      </w:r>
      <w:proofErr w:type="spellStart"/>
      <w:r w:rsidRPr="005D40E0">
        <w:rPr>
          <w:rFonts w:ascii="Arial" w:hAnsi="Arial" w:cs="Arial"/>
          <w:lang w:val="es-ES"/>
        </w:rPr>
        <w:t>Escapement</w:t>
      </w:r>
      <w:proofErr w:type="spellEnd"/>
      <w:r w:rsidRPr="005D40E0">
        <w:rPr>
          <w:rFonts w:ascii="Arial" w:hAnsi="Arial" w:cs="Arial"/>
          <w:lang w:val="es-ES"/>
        </w:rPr>
        <w:t xml:space="preserve"> y la LM </w:t>
      </w:r>
      <w:proofErr w:type="spellStart"/>
      <w:r w:rsidRPr="005D40E0">
        <w:rPr>
          <w:rFonts w:ascii="Arial" w:hAnsi="Arial" w:cs="Arial"/>
          <w:lang w:val="es-ES"/>
        </w:rPr>
        <w:t>Thunderdome</w:t>
      </w:r>
      <w:proofErr w:type="spellEnd"/>
      <w:r w:rsidRPr="005D40E0">
        <w:rPr>
          <w:rFonts w:ascii="Arial" w:hAnsi="Arial" w:cs="Arial"/>
          <w:lang w:val="es-ES"/>
        </w:rPr>
        <w:t xml:space="preserve"> ampliaron la colección. El año 2019 marca un punto de inflexión con la creación de la primera machine MB&amp;F dedicada a las mujeres: la LM </w:t>
      </w:r>
      <w:proofErr w:type="spellStart"/>
      <w:r w:rsidRPr="005D40E0">
        <w:rPr>
          <w:rFonts w:ascii="Arial" w:hAnsi="Arial" w:cs="Arial"/>
          <w:lang w:val="es-ES"/>
        </w:rPr>
        <w:t>FlyingT</w:t>
      </w:r>
      <w:proofErr w:type="spellEnd"/>
      <w:r w:rsidRPr="005D40E0">
        <w:rPr>
          <w:rFonts w:ascii="Arial" w:hAnsi="Arial" w:cs="Arial"/>
          <w:lang w:val="es-ES"/>
        </w:rPr>
        <w:t xml:space="preserve">; y MB&amp;F celebró el décimo aniversario de las </w:t>
      </w:r>
      <w:proofErr w:type="spellStart"/>
      <w:r w:rsidRPr="005D40E0">
        <w:rPr>
          <w:rFonts w:ascii="Arial" w:hAnsi="Arial" w:cs="Arial"/>
          <w:lang w:val="es-ES"/>
        </w:rPr>
        <w:t>Legacy</w:t>
      </w:r>
      <w:proofErr w:type="spellEnd"/>
      <w:r w:rsidRPr="005D40E0">
        <w:rPr>
          <w:rFonts w:ascii="Arial" w:hAnsi="Arial" w:cs="Arial"/>
          <w:lang w:val="es-ES"/>
        </w:rPr>
        <w:t xml:space="preserve"> Machines en 2021 con la LMX. En general, MB&amp;F alterna los lanzamientos de </w:t>
      </w:r>
      <w:proofErr w:type="spellStart"/>
      <w:r w:rsidRPr="005D40E0">
        <w:rPr>
          <w:rFonts w:ascii="Arial" w:hAnsi="Arial" w:cs="Arial"/>
          <w:lang w:val="es-ES"/>
        </w:rPr>
        <w:t>Horological</w:t>
      </w:r>
      <w:proofErr w:type="spellEnd"/>
      <w:r w:rsidRPr="005D40E0">
        <w:rPr>
          <w:rFonts w:ascii="Arial" w:hAnsi="Arial" w:cs="Arial"/>
          <w:lang w:val="es-ES"/>
        </w:rPr>
        <w:t xml:space="preserve"> Machines, contemporáneas y decididamente fuera de toda norma, y de </w:t>
      </w:r>
      <w:proofErr w:type="spellStart"/>
      <w:r w:rsidRPr="005D40E0">
        <w:rPr>
          <w:rFonts w:ascii="Arial" w:hAnsi="Arial" w:cs="Arial"/>
          <w:lang w:val="es-ES"/>
        </w:rPr>
        <w:t>Legacy</w:t>
      </w:r>
      <w:proofErr w:type="spellEnd"/>
      <w:r w:rsidRPr="005D40E0">
        <w:rPr>
          <w:rFonts w:ascii="Arial" w:hAnsi="Arial" w:cs="Arial"/>
          <w:lang w:val="es-ES"/>
        </w:rPr>
        <w:t xml:space="preserve"> Machines, de inspiración histórica.</w:t>
      </w:r>
    </w:p>
    <w:p w14:paraId="3A28CDAD" w14:textId="77777777" w:rsidR="0094329B" w:rsidRPr="005D40E0" w:rsidRDefault="0094329B" w:rsidP="0094329B">
      <w:pPr>
        <w:rPr>
          <w:rFonts w:ascii="Arial" w:hAnsi="Arial" w:cs="Arial"/>
          <w:bCs/>
          <w:lang w:val="es-ES"/>
        </w:rPr>
      </w:pPr>
    </w:p>
    <w:p w14:paraId="4A67441B" w14:textId="77777777" w:rsidR="0094329B" w:rsidRPr="005D40E0" w:rsidRDefault="0094329B" w:rsidP="0094329B">
      <w:pPr>
        <w:rPr>
          <w:rFonts w:ascii="Arial" w:hAnsi="Arial" w:cs="Arial"/>
          <w:bCs/>
          <w:lang w:val="es-ES"/>
        </w:rPr>
      </w:pPr>
      <w:r w:rsidRPr="005D40E0">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14:paraId="76ACACFA" w14:textId="77777777" w:rsidR="0094329B" w:rsidRPr="005D40E0" w:rsidRDefault="0094329B" w:rsidP="0094329B">
      <w:pPr>
        <w:rPr>
          <w:rFonts w:ascii="Arial" w:hAnsi="Arial" w:cs="Arial"/>
          <w:bCs/>
          <w:lang w:val="es-ES"/>
        </w:rPr>
      </w:pPr>
    </w:p>
    <w:p w14:paraId="5974E59C" w14:textId="77777777" w:rsidR="0094329B" w:rsidRPr="005D40E0" w:rsidRDefault="0094329B" w:rsidP="0094329B">
      <w:pPr>
        <w:rPr>
          <w:rFonts w:ascii="Arial" w:hAnsi="Arial" w:cs="Arial"/>
          <w:bCs/>
          <w:lang w:val="es-ES"/>
        </w:rPr>
      </w:pPr>
      <w:r w:rsidRPr="005D40E0">
        <w:rPr>
          <w:rFonts w:ascii="Arial" w:hAnsi="Arial" w:cs="Arial"/>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D40E0">
        <w:rPr>
          <w:rFonts w:ascii="Arial" w:hAnsi="Arial" w:cs="Arial"/>
          <w:lang w:val="es-ES"/>
        </w:rPr>
        <w:t>L’Epée</w:t>
      </w:r>
      <w:proofErr w:type="spellEnd"/>
      <w:r w:rsidRPr="005D40E0">
        <w:rPr>
          <w:rFonts w:ascii="Arial" w:hAnsi="Arial" w:cs="Arial"/>
          <w:lang w:val="es-ES"/>
        </w:rPr>
        <w:t xml:space="preserve"> 1839, dan la hora, mientras que las colaboraciones con </w:t>
      </w:r>
      <w:proofErr w:type="spellStart"/>
      <w:r w:rsidRPr="005D40E0">
        <w:rPr>
          <w:rFonts w:ascii="Arial" w:hAnsi="Arial" w:cs="Arial"/>
          <w:lang w:val="es-ES"/>
        </w:rPr>
        <w:t>Reuge</w:t>
      </w:r>
      <w:proofErr w:type="spellEnd"/>
      <w:r w:rsidRPr="005D40E0">
        <w:rPr>
          <w:rFonts w:ascii="Arial" w:hAnsi="Arial" w:cs="Arial"/>
          <w:lang w:val="es-ES"/>
        </w:rPr>
        <w:t xml:space="preserve"> y </w:t>
      </w:r>
      <w:proofErr w:type="spellStart"/>
      <w:r w:rsidRPr="005D40E0">
        <w:rPr>
          <w:rFonts w:ascii="Arial" w:hAnsi="Arial" w:cs="Arial"/>
          <w:lang w:val="es-ES"/>
        </w:rPr>
        <w:t>Caran</w:t>
      </w:r>
      <w:proofErr w:type="spellEnd"/>
      <w:r w:rsidRPr="005D40E0">
        <w:rPr>
          <w:rFonts w:ascii="Arial" w:hAnsi="Arial" w:cs="Arial"/>
          <w:lang w:val="es-ES"/>
        </w:rPr>
        <w:t xml:space="preserve"> </w:t>
      </w:r>
      <w:proofErr w:type="spellStart"/>
      <w:r w:rsidRPr="005D40E0">
        <w:rPr>
          <w:rFonts w:ascii="Arial" w:hAnsi="Arial" w:cs="Arial"/>
          <w:lang w:val="es-ES"/>
        </w:rPr>
        <w:t>d’Ache</w:t>
      </w:r>
      <w:proofErr w:type="spellEnd"/>
      <w:r w:rsidRPr="005D40E0">
        <w:rPr>
          <w:rFonts w:ascii="Arial" w:hAnsi="Arial" w:cs="Arial"/>
          <w:lang w:val="es-ES"/>
        </w:rPr>
        <w:t xml:space="preserve"> dieron lugar a otras formas de arte mecánico.</w:t>
      </w:r>
    </w:p>
    <w:p w14:paraId="749975FF" w14:textId="77777777" w:rsidR="0094329B" w:rsidRPr="005D40E0" w:rsidRDefault="0094329B" w:rsidP="0094329B">
      <w:pPr>
        <w:rPr>
          <w:rFonts w:ascii="Arial" w:hAnsi="Arial" w:cs="Arial"/>
          <w:bCs/>
          <w:lang w:val="es-ES"/>
        </w:rPr>
      </w:pPr>
    </w:p>
    <w:p w14:paraId="3E50C028" w14:textId="77777777" w:rsidR="0094329B" w:rsidRPr="005D40E0" w:rsidRDefault="0094329B" w:rsidP="0094329B">
      <w:pPr>
        <w:rPr>
          <w:rFonts w:ascii="Arial" w:hAnsi="Arial" w:cs="Arial"/>
          <w:bCs/>
          <w:lang w:val="es-ES"/>
        </w:rPr>
      </w:pPr>
      <w:r w:rsidRPr="005D40E0">
        <w:rPr>
          <w:rFonts w:ascii="Arial" w:hAnsi="Arial" w:cs="Arial"/>
          <w:lang w:val="es-ES"/>
        </w:rPr>
        <w:t xml:space="preserve">Para ofrecer a todas estas máquinas una plataforma adecuada, </w:t>
      </w:r>
      <w:proofErr w:type="spellStart"/>
      <w:r w:rsidRPr="005D40E0">
        <w:rPr>
          <w:rFonts w:ascii="Arial" w:hAnsi="Arial" w:cs="Arial"/>
          <w:lang w:val="es-ES"/>
        </w:rPr>
        <w:t>Büsser</w:t>
      </w:r>
      <w:proofErr w:type="spellEnd"/>
      <w:r w:rsidRPr="005D40E0">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D40E0">
        <w:rPr>
          <w:rFonts w:ascii="Arial" w:hAnsi="Arial" w:cs="Arial"/>
          <w:lang w:val="es-ES"/>
        </w:rPr>
        <w:t>M.A.</w:t>
      </w:r>
      <w:proofErr w:type="gramStart"/>
      <w:r w:rsidRPr="005D40E0">
        <w:rPr>
          <w:rFonts w:ascii="Arial" w:hAnsi="Arial" w:cs="Arial"/>
          <w:lang w:val="es-ES"/>
        </w:rPr>
        <w:t>D.Gallery</w:t>
      </w:r>
      <w:proofErr w:type="spellEnd"/>
      <w:proofErr w:type="gramEnd"/>
      <w:r w:rsidRPr="005D40E0">
        <w:rPr>
          <w:rFonts w:ascii="Arial" w:hAnsi="Arial" w:cs="Arial"/>
          <w:lang w:val="es-ES"/>
        </w:rPr>
        <w:t xml:space="preserve"> de MB&amp;F (M.A.D. es el acrónimo de </w:t>
      </w:r>
      <w:proofErr w:type="spellStart"/>
      <w:r w:rsidRPr="005D40E0">
        <w:rPr>
          <w:rFonts w:ascii="Arial" w:hAnsi="Arial" w:cs="Arial"/>
          <w:lang w:val="es-ES"/>
        </w:rPr>
        <w:t>Mechanical</w:t>
      </w:r>
      <w:proofErr w:type="spellEnd"/>
      <w:r w:rsidRPr="005D40E0">
        <w:rPr>
          <w:rFonts w:ascii="Arial" w:hAnsi="Arial" w:cs="Arial"/>
          <w:lang w:val="es-ES"/>
        </w:rPr>
        <w:t xml:space="preserve"> Art </w:t>
      </w:r>
      <w:proofErr w:type="spellStart"/>
      <w:r w:rsidRPr="005D40E0">
        <w:rPr>
          <w:rFonts w:ascii="Arial" w:hAnsi="Arial" w:cs="Arial"/>
          <w:lang w:val="es-ES"/>
        </w:rPr>
        <w:t>Devices</w:t>
      </w:r>
      <w:proofErr w:type="spellEnd"/>
      <w:r w:rsidRPr="005D40E0">
        <w:rPr>
          <w:rFonts w:ascii="Arial" w:hAnsi="Arial" w:cs="Arial"/>
          <w:lang w:val="es-ES"/>
        </w:rPr>
        <w:t xml:space="preserve">, o Dispositivos de Arte Mecánico) en Ginebra, a la que seguirían más adelante las </w:t>
      </w:r>
      <w:proofErr w:type="spellStart"/>
      <w:r w:rsidRPr="005D40E0">
        <w:rPr>
          <w:rFonts w:ascii="Arial" w:hAnsi="Arial" w:cs="Arial"/>
          <w:lang w:val="es-ES"/>
        </w:rPr>
        <w:t>M.A.D.Gallery</w:t>
      </w:r>
      <w:proofErr w:type="spellEnd"/>
      <w:r w:rsidRPr="005D40E0">
        <w:rPr>
          <w:rFonts w:ascii="Arial" w:hAnsi="Arial" w:cs="Arial"/>
          <w:lang w:val="es-ES"/>
        </w:rPr>
        <w:t xml:space="preserve"> de Taipéi, Dubái y Hong Kong.</w:t>
      </w:r>
    </w:p>
    <w:p w14:paraId="3AE8966C" w14:textId="77777777" w:rsidR="0094329B" w:rsidRPr="00DE0822" w:rsidRDefault="0094329B" w:rsidP="0094329B">
      <w:pPr>
        <w:rPr>
          <w:lang w:val="es-ES"/>
        </w:rPr>
      </w:pPr>
      <w:r w:rsidRPr="00DE0822">
        <w:rPr>
          <w:rFonts w:ascii="Arial" w:hAnsi="Arial" w:cs="Arial"/>
          <w:shd w:val="clear" w:color="auto" w:fill="FFFFFF"/>
          <w:lang w:val="es-ES"/>
        </w:rPr>
        <w:t xml:space="preserve">A lo largo de este viaje también se han hecho presentes distinguidos galardones. Por nombrar algunos, ha recibido nada menos que 9 premios del famoso Grand Prix </w:t>
      </w:r>
      <w:proofErr w:type="spellStart"/>
      <w:r w:rsidRPr="00DE0822">
        <w:rPr>
          <w:rFonts w:ascii="Arial" w:hAnsi="Arial" w:cs="Arial"/>
          <w:shd w:val="clear" w:color="auto" w:fill="FFFFFF"/>
          <w:lang w:val="es-ES"/>
        </w:rPr>
        <w:t>d'Horlogerie</w:t>
      </w:r>
      <w:proofErr w:type="spellEnd"/>
      <w:r w:rsidRPr="00DE0822">
        <w:rPr>
          <w:rFonts w:ascii="Arial" w:hAnsi="Arial" w:cs="Arial"/>
          <w:shd w:val="clear" w:color="auto" w:fill="FFFFFF"/>
          <w:lang w:val="es-ES"/>
        </w:rPr>
        <w:t xml:space="preserve"> de </w:t>
      </w:r>
      <w:proofErr w:type="spellStart"/>
      <w:r w:rsidRPr="00DE0822">
        <w:rPr>
          <w:rFonts w:ascii="Arial" w:hAnsi="Arial" w:cs="Arial"/>
          <w:shd w:val="clear" w:color="auto" w:fill="FFFFFF"/>
          <w:lang w:val="es-ES"/>
        </w:rPr>
        <w:t>Genève</w:t>
      </w:r>
      <w:proofErr w:type="spellEnd"/>
      <w:r w:rsidRPr="00DE0822">
        <w:rPr>
          <w:rFonts w:ascii="Arial" w:hAnsi="Arial" w:cs="Arial"/>
          <w:bdr w:val="none" w:sz="0" w:space="0" w:color="auto" w:frame="1"/>
          <w:shd w:val="clear" w:color="auto" w:fill="FFFFFF"/>
          <w:lang w:val="es-ES"/>
        </w:rPr>
        <w:t xml:space="preserve">, incluido el premio definitivo: el </w:t>
      </w:r>
      <w:proofErr w:type="spellStart"/>
      <w:r w:rsidRPr="00DE0822">
        <w:rPr>
          <w:rFonts w:ascii="Arial" w:hAnsi="Arial" w:cs="Arial"/>
          <w:bdr w:val="none" w:sz="0" w:space="0" w:color="auto" w:frame="1"/>
          <w:shd w:val="clear" w:color="auto" w:fill="FFFFFF"/>
          <w:lang w:val="es-ES"/>
        </w:rPr>
        <w:t>Aiguille</w:t>
      </w:r>
      <w:proofErr w:type="spellEnd"/>
      <w:r w:rsidRPr="00DE0822">
        <w:rPr>
          <w:rFonts w:ascii="Arial" w:hAnsi="Arial" w:cs="Arial"/>
          <w:bdr w:val="none" w:sz="0" w:space="0" w:color="auto" w:frame="1"/>
          <w:shd w:val="clear" w:color="auto" w:fill="FFFFFF"/>
          <w:lang w:val="es-ES"/>
        </w:rPr>
        <w:t xml:space="preserve"> </w:t>
      </w:r>
      <w:proofErr w:type="spellStart"/>
      <w:r w:rsidRPr="00DE0822">
        <w:rPr>
          <w:rFonts w:ascii="Arial" w:hAnsi="Arial" w:cs="Arial"/>
          <w:bdr w:val="none" w:sz="0" w:space="0" w:color="auto" w:frame="1"/>
          <w:shd w:val="clear" w:color="auto" w:fill="FFFFFF"/>
          <w:lang w:val="es-ES"/>
        </w:rPr>
        <w:t>d’Or</w:t>
      </w:r>
      <w:proofErr w:type="spellEnd"/>
      <w:r w:rsidRPr="00DE0822">
        <w:rPr>
          <w:rFonts w:ascii="Arial" w:hAnsi="Arial" w:cs="Arial"/>
          <w:bdr w:val="none" w:sz="0" w:space="0" w:color="auto" w:frame="1"/>
          <w:shd w:val="clear" w:color="auto" w:fill="FFFFFF"/>
          <w:lang w:val="es-ES"/>
        </w:rPr>
        <w:t xml:space="preserve">, reconocimiento al mejor reloj del año. En 2022, la LM </w:t>
      </w:r>
      <w:proofErr w:type="spellStart"/>
      <w:r w:rsidRPr="00DE0822">
        <w:rPr>
          <w:rFonts w:ascii="Arial" w:hAnsi="Arial" w:cs="Arial"/>
          <w:bdr w:val="none" w:sz="0" w:space="0" w:color="auto" w:frame="1"/>
          <w:shd w:val="clear" w:color="auto" w:fill="FFFFFF"/>
          <w:lang w:val="es-ES"/>
        </w:rPr>
        <w:t>Sequential</w:t>
      </w:r>
      <w:proofErr w:type="spellEnd"/>
      <w:r w:rsidRPr="00DE0822">
        <w:rPr>
          <w:rFonts w:ascii="Arial" w:hAnsi="Arial" w:cs="Arial"/>
          <w:bdr w:val="none" w:sz="0" w:space="0" w:color="auto" w:frame="1"/>
          <w:shd w:val="clear" w:color="auto" w:fill="FFFFFF"/>
          <w:lang w:val="es-ES"/>
        </w:rPr>
        <w:t xml:space="preserve"> EVO recibió el </w:t>
      </w:r>
      <w:proofErr w:type="spellStart"/>
      <w:r w:rsidRPr="00DE0822">
        <w:rPr>
          <w:rFonts w:ascii="Arial" w:hAnsi="Arial" w:cs="Arial"/>
          <w:bdr w:val="none" w:sz="0" w:space="0" w:color="auto" w:frame="1"/>
          <w:shd w:val="clear" w:color="auto" w:fill="FFFFFF"/>
          <w:lang w:val="es-ES"/>
        </w:rPr>
        <w:t>Aiguille</w:t>
      </w:r>
      <w:proofErr w:type="spellEnd"/>
      <w:r w:rsidRPr="00DE0822">
        <w:rPr>
          <w:rFonts w:ascii="Arial" w:hAnsi="Arial" w:cs="Arial"/>
          <w:bdr w:val="none" w:sz="0" w:space="0" w:color="auto" w:frame="1"/>
          <w:shd w:val="clear" w:color="auto" w:fill="FFFFFF"/>
          <w:lang w:val="es-ES"/>
        </w:rPr>
        <w:t xml:space="preserve"> </w:t>
      </w:r>
      <w:proofErr w:type="spellStart"/>
      <w:r w:rsidRPr="00DE0822">
        <w:rPr>
          <w:rFonts w:ascii="Arial" w:hAnsi="Arial" w:cs="Arial"/>
          <w:bdr w:val="none" w:sz="0" w:space="0" w:color="auto" w:frame="1"/>
          <w:shd w:val="clear" w:color="auto" w:fill="FFFFFF"/>
          <w:lang w:val="es-ES"/>
        </w:rPr>
        <w:t>d’Or</w:t>
      </w:r>
      <w:proofErr w:type="spellEnd"/>
      <w:r w:rsidRPr="00DE0822">
        <w:rPr>
          <w:rFonts w:ascii="Arial" w:hAnsi="Arial" w:cs="Arial"/>
          <w:bdr w:val="none" w:sz="0" w:space="0" w:color="auto" w:frame="1"/>
          <w:shd w:val="clear" w:color="auto" w:fill="FFFFFF"/>
          <w:lang w:val="es-ES"/>
        </w:rPr>
        <w:t xml:space="preserve">, y el M.A.D.1 RED resultó vencedor en la categoría </w:t>
      </w:r>
      <w:proofErr w:type="spellStart"/>
      <w:r w:rsidRPr="00DE0822">
        <w:rPr>
          <w:rFonts w:ascii="Arial" w:hAnsi="Arial" w:cs="Arial"/>
          <w:bdr w:val="none" w:sz="0" w:space="0" w:color="auto" w:frame="1"/>
          <w:shd w:val="clear" w:color="auto" w:fill="FFFFFF"/>
          <w:lang w:val="es-ES"/>
        </w:rPr>
        <w:lastRenderedPageBreak/>
        <w:t>Challenge</w:t>
      </w:r>
      <w:proofErr w:type="spellEnd"/>
      <w:r w:rsidRPr="00DE0822">
        <w:rPr>
          <w:rFonts w:ascii="Arial" w:hAnsi="Arial" w:cs="Arial"/>
          <w:bdr w:val="none" w:sz="0" w:space="0" w:color="auto" w:frame="1"/>
          <w:shd w:val="clear" w:color="auto" w:fill="FFFFFF"/>
          <w:lang w:val="es-ES"/>
        </w:rPr>
        <w:t>.</w:t>
      </w:r>
      <w:r w:rsidRPr="00DE0822">
        <w:rPr>
          <w:rFonts w:ascii="Arial" w:hAnsi="Arial" w:cs="Arial"/>
          <w:shd w:val="clear" w:color="auto" w:fill="FFFFFF"/>
          <w:lang w:val="es-ES"/>
        </w:rPr>
        <w:t> En 2021, la LMX fue galardonada con el premio a la mejor complicación masculina, y la LM SE Eddy Jaquet «</w:t>
      </w:r>
      <w:proofErr w:type="spellStart"/>
      <w:r w:rsidRPr="00DE0822">
        <w:rPr>
          <w:rFonts w:ascii="Arial" w:hAnsi="Arial" w:cs="Arial"/>
          <w:shd w:val="clear" w:color="auto" w:fill="FFFFFF"/>
          <w:lang w:val="es-ES"/>
        </w:rPr>
        <w:t>Around</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The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World</w:t>
      </w:r>
      <w:proofErr w:type="spellEnd"/>
      <w:r w:rsidRPr="00DE0822">
        <w:rPr>
          <w:rFonts w:ascii="Arial" w:hAnsi="Arial" w:cs="Arial"/>
          <w:shd w:val="clear" w:color="auto" w:fill="FFFFFF"/>
          <w:lang w:val="es-ES"/>
        </w:rPr>
        <w:t xml:space="preserve"> in </w:t>
      </w:r>
      <w:proofErr w:type="spellStart"/>
      <w:r w:rsidRPr="00DE0822">
        <w:rPr>
          <w:rFonts w:ascii="Arial" w:hAnsi="Arial" w:cs="Arial"/>
          <w:shd w:val="clear" w:color="auto" w:fill="FFFFFF"/>
          <w:lang w:val="es-ES"/>
        </w:rPr>
        <w:t>Eighty</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Days</w:t>
      </w:r>
      <w:proofErr w:type="spellEnd"/>
      <w:r w:rsidRPr="00DE0822">
        <w:rPr>
          <w:rFonts w:ascii="Arial" w:hAnsi="Arial" w:cs="Arial"/>
          <w:shd w:val="clear" w:color="auto" w:fill="FFFFFF"/>
          <w:lang w:val="es-ES"/>
        </w:rPr>
        <w:t xml:space="preserve">» fue premiada en la categoría de Artesanía Artística. En 2019, el premio a la mejor complicación femenina fue para la LM </w:t>
      </w:r>
      <w:proofErr w:type="spellStart"/>
      <w:r w:rsidRPr="00DE0822">
        <w:rPr>
          <w:rFonts w:ascii="Arial" w:hAnsi="Arial" w:cs="Arial"/>
          <w:shd w:val="clear" w:color="auto" w:fill="FFFFFF"/>
          <w:lang w:val="es-ES"/>
        </w:rPr>
        <w:t>FliyingT</w:t>
      </w:r>
      <w:proofErr w:type="spellEnd"/>
      <w:r w:rsidRPr="00DE0822">
        <w:rPr>
          <w:rFonts w:ascii="Arial" w:hAnsi="Arial" w:cs="Arial"/>
          <w:shd w:val="clear" w:color="auto" w:fill="FFFFFF"/>
          <w:lang w:val="es-ES"/>
        </w:rPr>
        <w:t xml:space="preserve">; en 2016, la LM </w:t>
      </w:r>
      <w:proofErr w:type="spellStart"/>
      <w:r w:rsidRPr="00DE0822">
        <w:rPr>
          <w:rFonts w:ascii="Arial" w:hAnsi="Arial" w:cs="Arial"/>
          <w:shd w:val="clear" w:color="auto" w:fill="FFFFFF"/>
          <w:lang w:val="es-ES"/>
        </w:rPr>
        <w:t>Perpetual</w:t>
      </w:r>
      <w:proofErr w:type="spellEnd"/>
      <w:r w:rsidRPr="00DE0822">
        <w:rPr>
          <w:rFonts w:ascii="Arial" w:hAnsi="Arial" w:cs="Arial"/>
          <w:shd w:val="clear" w:color="auto" w:fill="FFFFFF"/>
          <w:lang w:val="es-ES"/>
        </w:rPr>
        <w:t xml:space="preserve"> ganó el premio al mejor reloj calendario; y, en 2012, la </w:t>
      </w:r>
      <w:proofErr w:type="spellStart"/>
      <w:r w:rsidRPr="00DE0822">
        <w:rPr>
          <w:rFonts w:ascii="Arial" w:hAnsi="Arial" w:cs="Arial"/>
          <w:shd w:val="clear" w:color="auto" w:fill="FFFFFF"/>
          <w:lang w:val="es-ES"/>
        </w:rPr>
        <w:t>Legacy</w:t>
      </w:r>
      <w:proofErr w:type="spellEnd"/>
      <w:r w:rsidRPr="00DE0822">
        <w:rPr>
          <w:rFonts w:ascii="Arial" w:hAnsi="Arial" w:cs="Arial"/>
          <w:shd w:val="clear" w:color="auto" w:fill="FFFFFF"/>
          <w:lang w:val="es-ES"/>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w:t>
      </w:r>
      <w:proofErr w:type="spellStart"/>
      <w:r w:rsidRPr="00DE0822">
        <w:rPr>
          <w:rFonts w:ascii="Arial" w:hAnsi="Arial" w:cs="Arial"/>
          <w:shd w:val="clear" w:color="auto" w:fill="FFFFFF"/>
          <w:lang w:val="es-ES"/>
        </w:rPr>
        <w:t>Dot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Best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of</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the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Best</w:t>
      </w:r>
      <w:proofErr w:type="spellEnd"/>
      <w:r w:rsidRPr="00DE0822">
        <w:rPr>
          <w:rFonts w:ascii="Arial" w:hAnsi="Arial" w:cs="Arial"/>
          <w:shd w:val="clear" w:color="auto" w:fill="FFFFFF"/>
          <w:lang w:val="es-ES"/>
        </w:rPr>
        <w:t xml:space="preserve">», la máxima distinción en los premios internacionales Red </w:t>
      </w:r>
      <w:proofErr w:type="spellStart"/>
      <w:r w:rsidRPr="00DE0822">
        <w:rPr>
          <w:rFonts w:ascii="Arial" w:hAnsi="Arial" w:cs="Arial"/>
          <w:shd w:val="clear" w:color="auto" w:fill="FFFFFF"/>
          <w:lang w:val="es-ES"/>
        </w:rPr>
        <w:t>Dot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Awards</w:t>
      </w:r>
      <w:proofErr w:type="spellEnd"/>
      <w:r w:rsidRPr="00DE0822">
        <w:rPr>
          <w:rFonts w:ascii="Arial" w:hAnsi="Arial" w:cs="Arial"/>
          <w:shd w:val="clear" w:color="auto" w:fill="FFFFFF"/>
          <w:lang w:val="es-ES"/>
        </w:rPr>
        <w:t xml:space="preserve">, por la HM6 </w:t>
      </w:r>
      <w:proofErr w:type="spellStart"/>
      <w:r w:rsidRPr="00DE0822">
        <w:rPr>
          <w:rFonts w:ascii="Arial" w:hAnsi="Arial" w:cs="Arial"/>
          <w:shd w:val="clear" w:color="auto" w:fill="FFFFFF"/>
          <w:lang w:val="es-ES"/>
        </w:rPr>
        <w:t>Space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Pirate</w:t>
      </w:r>
      <w:proofErr w:type="spellEnd"/>
      <w:r w:rsidRPr="00DE0822">
        <w:rPr>
          <w:rFonts w:ascii="Arial" w:hAnsi="Arial" w:cs="Arial"/>
          <w:shd w:val="clear" w:color="auto" w:fill="FFFFFF"/>
          <w:lang w:val="es-ES"/>
        </w:rPr>
        <w:t>.</w:t>
      </w:r>
    </w:p>
    <w:p w14:paraId="0E1FA7EA" w14:textId="07DF898D" w:rsidR="00394C7B" w:rsidRPr="00802918" w:rsidRDefault="00394C7B" w:rsidP="0094329B">
      <w:pPr>
        <w:jc w:val="center"/>
        <w:rPr>
          <w:rFonts w:ascii="Arial" w:hAnsi="Arial" w:cs="Arial"/>
          <w:vanish/>
          <w:lang w:val="es-ES"/>
        </w:rPr>
      </w:pPr>
    </w:p>
    <w:p w14:paraId="6F796C56" w14:textId="77777777" w:rsidR="00394C7B" w:rsidRPr="00802918" w:rsidRDefault="00394C7B" w:rsidP="00394C7B">
      <w:pPr>
        <w:rPr>
          <w:rFonts w:ascii="Arial" w:hAnsi="Arial" w:cs="Arial"/>
          <w:vanish/>
          <w:lang w:val="es-ES"/>
        </w:rPr>
      </w:pPr>
      <w:r w:rsidRPr="00802918">
        <w:rPr>
          <w:rFonts w:ascii="Arial" w:hAnsi="Arial" w:cs="Arial"/>
          <w:vanish/>
          <w:lang w:val="es-ES"/>
        </w:rPr>
        <w:br w:type="page"/>
      </w:r>
    </w:p>
    <w:p w14:paraId="091945E6" w14:textId="587E2F72" w:rsidR="00BD083F" w:rsidRPr="000733A0" w:rsidRDefault="00BD083F" w:rsidP="0094329B">
      <w:pPr>
        <w:rPr>
          <w:rFonts w:ascii="Arial" w:hAnsi="Arial" w:cs="Arial"/>
          <w:lang w:val="es-ES"/>
        </w:rPr>
      </w:pPr>
    </w:p>
    <w:sectPr w:rsidR="00BD083F" w:rsidRPr="000733A0" w:rsidSect="00312A90">
      <w:headerReference w:type="default" r:id="rId10"/>
      <w:footerReference w:type="default" r:id="rId11"/>
      <w:pgSz w:w="11906" w:h="16838"/>
      <w:pgMar w:top="1702" w:right="1133"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102B" w14:textId="77777777" w:rsidR="00312A90" w:rsidRDefault="00312A90">
      <w:r>
        <w:separator/>
      </w:r>
    </w:p>
  </w:endnote>
  <w:endnote w:type="continuationSeparator" w:id="0">
    <w:p w14:paraId="01B5CE0C" w14:textId="77777777" w:rsidR="00312A90" w:rsidRDefault="0031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MS ??">
    <w:altName w:val="Yu Gothic UI"/>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C601" w14:textId="77777777" w:rsidR="00802918" w:rsidRPr="00820A11" w:rsidRDefault="00802918" w:rsidP="00802918">
    <w:pPr>
      <w:pStyle w:val="Sansinterligne"/>
      <w:rPr>
        <w:rFonts w:ascii="Arial" w:hAnsi="Arial" w:cs="Arial"/>
        <w:sz w:val="18"/>
        <w:szCs w:val="18"/>
        <w:lang w:val="es-ES"/>
      </w:rPr>
    </w:pPr>
    <w:r>
      <w:rPr>
        <w:rFonts w:ascii="Arial" w:hAnsi="Arial" w:cs="Arial"/>
        <w:sz w:val="18"/>
        <w:szCs w:val="18"/>
        <w:lang w:val="es-ES"/>
      </w:rPr>
      <w:t xml:space="preserve">Si desea más información, póngase en contacto con: </w:t>
    </w:r>
  </w:p>
  <w:p w14:paraId="786EC6B6" w14:textId="77777777" w:rsidR="00802918" w:rsidRPr="00C433BE" w:rsidRDefault="00802918" w:rsidP="00802918">
    <w:pPr>
      <w:pStyle w:val="Sansinterligne"/>
      <w:rPr>
        <w:rFonts w:ascii="Arial" w:hAnsi="Arial" w:cs="Arial"/>
        <w:sz w:val="18"/>
        <w:szCs w:val="18"/>
      </w:rPr>
    </w:pPr>
    <w:proofErr w:type="spellStart"/>
    <w:r w:rsidRPr="00820A11">
      <w:rPr>
        <w:rFonts w:ascii="Arial" w:hAnsi="Arial" w:cs="Arial"/>
        <w:sz w:val="18"/>
        <w:szCs w:val="18"/>
        <w:lang w:val="fr-FR"/>
      </w:rPr>
      <w:t>Charris</w:t>
    </w:r>
    <w:proofErr w:type="spellEnd"/>
    <w:r w:rsidRPr="00820A11">
      <w:rPr>
        <w:rFonts w:ascii="Arial" w:hAnsi="Arial" w:cs="Arial"/>
        <w:sz w:val="18"/>
        <w:szCs w:val="18"/>
        <w:lang w:val="fr-FR"/>
      </w:rPr>
      <w:t xml:space="preserve"> </w:t>
    </w:r>
    <w:proofErr w:type="spellStart"/>
    <w:proofErr w:type="gramStart"/>
    <w:r w:rsidRPr="00820A11">
      <w:rPr>
        <w:rFonts w:ascii="Arial" w:hAnsi="Arial" w:cs="Arial"/>
        <w:sz w:val="18"/>
        <w:szCs w:val="18"/>
        <w:lang w:val="fr-FR"/>
      </w:rPr>
      <w:t>Yadigaroglou</w:t>
    </w:r>
    <w:proofErr w:type="spellEnd"/>
    <w:r w:rsidRPr="00820A11">
      <w:rPr>
        <w:rFonts w:ascii="Arial" w:hAnsi="Arial" w:cs="Arial"/>
        <w:sz w:val="18"/>
        <w:szCs w:val="18"/>
        <w:lang w:val="fr-FR"/>
      </w:rPr>
      <w:t>:</w:t>
    </w:r>
    <w:proofErr w:type="gramEnd"/>
    <w:r w:rsidRPr="00820A11">
      <w:rPr>
        <w:rFonts w:ascii="Arial" w:hAnsi="Arial" w:cs="Arial"/>
        <w:sz w:val="18"/>
        <w:szCs w:val="18"/>
        <w:lang w:val="fr-FR"/>
      </w:rPr>
      <w:t xml:space="preserve"> </w:t>
    </w:r>
    <w:hyperlink r:id="rId1" w:history="1">
      <w:r w:rsidRPr="00820A11">
        <w:rPr>
          <w:rStyle w:val="Lienhypertexte"/>
          <w:rFonts w:ascii="Arial" w:hAnsi="Arial" w:cs="Arial"/>
          <w:sz w:val="18"/>
          <w:szCs w:val="18"/>
          <w:lang w:val="fr-FR"/>
        </w:rPr>
        <w:t>cy@mbandf.com</w:t>
      </w:r>
    </w:hyperlink>
    <w:r>
      <w:rPr>
        <w:rFonts w:ascii="Arial" w:hAnsi="Arial" w:cs="Arial"/>
        <w:sz w:val="18"/>
        <w:szCs w:val="18"/>
        <w:lang w:val="fr-FR"/>
      </w:rPr>
      <w:t xml:space="preserve"> /</w:t>
    </w:r>
    <w:r w:rsidRPr="00820A11">
      <w:rPr>
        <w:rFonts w:ascii="Arial" w:hAnsi="Arial" w:cs="Arial"/>
        <w:sz w:val="18"/>
        <w:szCs w:val="18"/>
        <w:lang w:val="fr-FR"/>
      </w:rPr>
      <w:t xml:space="preserve"> Arnaud </w:t>
    </w:r>
    <w:proofErr w:type="spellStart"/>
    <w:r w:rsidRPr="00820A11">
      <w:rPr>
        <w:rFonts w:ascii="Arial" w:hAnsi="Arial" w:cs="Arial"/>
        <w:sz w:val="18"/>
        <w:szCs w:val="18"/>
        <w:lang w:val="fr-FR"/>
      </w:rPr>
      <w:t>Légeret</w:t>
    </w:r>
    <w:proofErr w:type="spellEnd"/>
    <w:r w:rsidRPr="00820A11">
      <w:rPr>
        <w:rFonts w:ascii="Arial" w:hAnsi="Arial" w:cs="Arial"/>
        <w:sz w:val="18"/>
        <w:szCs w:val="18"/>
        <w:lang w:val="fr-FR"/>
      </w:rPr>
      <w:t xml:space="preserve">: </w:t>
    </w:r>
    <w:hyperlink r:id="rId2" w:history="1">
      <w:r w:rsidRPr="00820A11">
        <w:rPr>
          <w:rStyle w:val="Lienhypertexte"/>
          <w:rFonts w:ascii="Arial" w:hAnsi="Arial" w:cs="Arial"/>
          <w:sz w:val="18"/>
          <w:szCs w:val="18"/>
          <w:lang w:val="fr-FR"/>
        </w:rPr>
        <w:t>arl@mbandf.com</w:t>
      </w:r>
    </w:hyperlink>
    <w:r w:rsidRPr="00820A11">
      <w:rPr>
        <w:rFonts w:ascii="Arial" w:hAnsi="Arial" w:cs="Arial"/>
        <w:sz w:val="18"/>
        <w:szCs w:val="18"/>
        <w:lang w:val="fr-FR"/>
      </w:rPr>
      <w:t xml:space="preserve"> </w:t>
    </w:r>
  </w:p>
  <w:p w14:paraId="4CCA36B7" w14:textId="77777777" w:rsidR="00802918" w:rsidRPr="00C433BE" w:rsidRDefault="00802918" w:rsidP="00802918">
    <w:pPr>
      <w:pStyle w:val="Sansinterligne"/>
      <w:rPr>
        <w:rFonts w:ascii="Arial" w:hAnsi="Arial" w:cs="Arial"/>
        <w:sz w:val="18"/>
        <w:szCs w:val="18"/>
      </w:rPr>
    </w:pPr>
    <w:r w:rsidRPr="00820A11">
      <w:rPr>
        <w:rFonts w:ascii="Arial" w:hAnsi="Arial" w:cs="Arial"/>
        <w:sz w:val="18"/>
        <w:szCs w:val="18"/>
        <w:lang w:val="fr-FR"/>
      </w:rPr>
      <w:t xml:space="preserve">MB&amp;F SA, Route de </w:t>
    </w:r>
    <w:proofErr w:type="spellStart"/>
    <w:r w:rsidRPr="00820A11">
      <w:rPr>
        <w:rFonts w:ascii="Arial" w:hAnsi="Arial" w:cs="Arial"/>
        <w:sz w:val="18"/>
        <w:szCs w:val="18"/>
        <w:lang w:val="fr-FR"/>
      </w:rPr>
      <w:t>Drize</w:t>
    </w:r>
    <w:proofErr w:type="spellEnd"/>
    <w:r w:rsidRPr="00820A11">
      <w:rPr>
        <w:rFonts w:ascii="Arial" w:hAnsi="Arial" w:cs="Arial"/>
        <w:sz w:val="18"/>
        <w:szCs w:val="18"/>
        <w:lang w:val="fr-FR"/>
      </w:rPr>
      <w:t xml:space="preserve"> 2, CH-1227 Carouge (</w:t>
    </w:r>
    <w:proofErr w:type="spellStart"/>
    <w:r w:rsidRPr="00820A11">
      <w:rPr>
        <w:rFonts w:ascii="Arial" w:hAnsi="Arial" w:cs="Arial"/>
        <w:sz w:val="18"/>
        <w:szCs w:val="18"/>
        <w:lang w:val="fr-FR"/>
      </w:rPr>
      <w:t>Suiza</w:t>
    </w:r>
    <w:proofErr w:type="spellEnd"/>
    <w:r w:rsidRPr="00820A11">
      <w:rPr>
        <w:rFonts w:ascii="Arial" w:hAnsi="Arial" w:cs="Arial"/>
        <w:sz w:val="18"/>
        <w:szCs w:val="18"/>
        <w:lang w:val="fr-FR"/>
      </w:rPr>
      <w:t>)</w:t>
    </w:r>
  </w:p>
  <w:p w14:paraId="169E8B0E" w14:textId="35ACA9FD" w:rsidR="00A65F02" w:rsidRDefault="00802918" w:rsidP="00802918">
    <w:pPr>
      <w:pStyle w:val="Sansinterligne"/>
      <w:rPr>
        <w:rFonts w:ascii="Arial" w:hAnsi="Arial" w:cs="Arial"/>
        <w:sz w:val="18"/>
        <w:szCs w:val="18"/>
        <w:lang w:val="es-ES"/>
      </w:rPr>
    </w:pPr>
    <w:r>
      <w:rPr>
        <w:rFonts w:ascii="Arial" w:hAnsi="Arial" w:cs="Arial"/>
        <w:sz w:val="18"/>
        <w:szCs w:val="18"/>
        <w:lang w:val="es-ES"/>
      </w:rPr>
      <w:t>Teléfono: +41 22 508 10 38</w:t>
    </w:r>
  </w:p>
  <w:p w14:paraId="3724BEFA" w14:textId="77777777" w:rsidR="00802918" w:rsidRDefault="00802918" w:rsidP="00802918">
    <w:pPr>
      <w:pStyle w:val="Sansinterligne"/>
      <w:rPr>
        <w:rFonts w:ascii="Arial" w:hAnsi="Arial" w:cs="Arial"/>
        <w:sz w:val="18"/>
        <w:szCs w:val="18"/>
        <w:lang w:val="es-ES"/>
      </w:rPr>
    </w:pPr>
  </w:p>
  <w:p w14:paraId="239195E1" w14:textId="77777777" w:rsidR="00802918" w:rsidRPr="00802918" w:rsidRDefault="00802918" w:rsidP="00802918">
    <w:pPr>
      <w:pStyle w:val="Sansinterlign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6332" w14:textId="77777777" w:rsidR="00312A90" w:rsidRDefault="00312A90">
      <w:r>
        <w:separator/>
      </w:r>
    </w:p>
  </w:footnote>
  <w:footnote w:type="continuationSeparator" w:id="0">
    <w:p w14:paraId="032252DF" w14:textId="77777777" w:rsidR="00312A90" w:rsidRDefault="00312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75E3" w14:textId="77777777" w:rsidR="00A65F02" w:rsidRDefault="00DB088F">
    <w:pPr>
      <w:pStyle w:val="En-tte"/>
    </w:pPr>
    <w:r>
      <w:rPr>
        <w:noProof/>
        <w:lang w:eastAsia="fr-CH"/>
      </w:rPr>
      <w:drawing>
        <wp:anchor distT="0" distB="0" distL="114300" distR="114300" simplePos="0" relativeHeight="251658240" behindDoc="0" locked="0" layoutInCell="1" allowOverlap="1" wp14:anchorId="7B2561D6" wp14:editId="64273D7C">
          <wp:simplePos x="0" y="0"/>
          <wp:positionH relativeFrom="column">
            <wp:posOffset>-78951</wp:posOffset>
          </wp:positionH>
          <wp:positionV relativeFrom="paragraph">
            <wp:posOffset>3810</wp:posOffset>
          </wp:positionV>
          <wp:extent cx="1534160" cy="518160"/>
          <wp:effectExtent l="0" t="0" r="8890" b="0"/>
          <wp:wrapThrough wrapText="bothSides">
            <wp:wrapPolygon edited="0">
              <wp:start x="0" y="0"/>
              <wp:lineTo x="0" y="20647"/>
              <wp:lineTo x="21457" y="20647"/>
              <wp:lineTo x="21457" y="0"/>
              <wp:lineTo x="0" y="0"/>
            </wp:wrapPolygon>
          </wp:wrapThrough>
          <wp:docPr id="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6224"/>
    <w:multiLevelType w:val="hybridMultilevel"/>
    <w:tmpl w:val="91A4E7E0"/>
    <w:lvl w:ilvl="0" w:tplc="A7FCFB98">
      <w:numFmt w:val="bullet"/>
      <w:lvlText w:val="-"/>
      <w:lvlJc w:val="left"/>
      <w:pPr>
        <w:ind w:left="720" w:hanging="360"/>
      </w:pPr>
      <w:rPr>
        <w:rFonts w:ascii="Arial" w:eastAsiaTheme="minorHAnsi" w:hAnsi="Arial" w:cs="Arial" w:hint="default"/>
      </w:rPr>
    </w:lvl>
    <w:lvl w:ilvl="1" w:tplc="7A84A680" w:tentative="1">
      <w:start w:val="1"/>
      <w:numFmt w:val="bullet"/>
      <w:lvlText w:val="o"/>
      <w:lvlJc w:val="left"/>
      <w:pPr>
        <w:ind w:left="1440" w:hanging="360"/>
      </w:pPr>
      <w:rPr>
        <w:rFonts w:ascii="Courier New" w:hAnsi="Courier New" w:cs="Courier New" w:hint="default"/>
      </w:rPr>
    </w:lvl>
    <w:lvl w:ilvl="2" w:tplc="0D3AE7F8" w:tentative="1">
      <w:start w:val="1"/>
      <w:numFmt w:val="bullet"/>
      <w:lvlText w:val=""/>
      <w:lvlJc w:val="left"/>
      <w:pPr>
        <w:ind w:left="2160" w:hanging="360"/>
      </w:pPr>
      <w:rPr>
        <w:rFonts w:ascii="Wingdings" w:hAnsi="Wingdings" w:hint="default"/>
      </w:rPr>
    </w:lvl>
    <w:lvl w:ilvl="3" w:tplc="C42C618C" w:tentative="1">
      <w:start w:val="1"/>
      <w:numFmt w:val="bullet"/>
      <w:lvlText w:val=""/>
      <w:lvlJc w:val="left"/>
      <w:pPr>
        <w:ind w:left="2880" w:hanging="360"/>
      </w:pPr>
      <w:rPr>
        <w:rFonts w:ascii="Symbol" w:hAnsi="Symbol" w:hint="default"/>
      </w:rPr>
    </w:lvl>
    <w:lvl w:ilvl="4" w:tplc="D1E854E8" w:tentative="1">
      <w:start w:val="1"/>
      <w:numFmt w:val="bullet"/>
      <w:lvlText w:val="o"/>
      <w:lvlJc w:val="left"/>
      <w:pPr>
        <w:ind w:left="3600" w:hanging="360"/>
      </w:pPr>
      <w:rPr>
        <w:rFonts w:ascii="Courier New" w:hAnsi="Courier New" w:cs="Courier New" w:hint="default"/>
      </w:rPr>
    </w:lvl>
    <w:lvl w:ilvl="5" w:tplc="D3FC23BE" w:tentative="1">
      <w:start w:val="1"/>
      <w:numFmt w:val="bullet"/>
      <w:lvlText w:val=""/>
      <w:lvlJc w:val="left"/>
      <w:pPr>
        <w:ind w:left="4320" w:hanging="360"/>
      </w:pPr>
      <w:rPr>
        <w:rFonts w:ascii="Wingdings" w:hAnsi="Wingdings" w:hint="default"/>
      </w:rPr>
    </w:lvl>
    <w:lvl w:ilvl="6" w:tplc="7DC21B6E" w:tentative="1">
      <w:start w:val="1"/>
      <w:numFmt w:val="bullet"/>
      <w:lvlText w:val=""/>
      <w:lvlJc w:val="left"/>
      <w:pPr>
        <w:ind w:left="5040" w:hanging="360"/>
      </w:pPr>
      <w:rPr>
        <w:rFonts w:ascii="Symbol" w:hAnsi="Symbol" w:hint="default"/>
      </w:rPr>
    </w:lvl>
    <w:lvl w:ilvl="7" w:tplc="92008A9C" w:tentative="1">
      <w:start w:val="1"/>
      <w:numFmt w:val="bullet"/>
      <w:lvlText w:val="o"/>
      <w:lvlJc w:val="left"/>
      <w:pPr>
        <w:ind w:left="5760" w:hanging="360"/>
      </w:pPr>
      <w:rPr>
        <w:rFonts w:ascii="Courier New" w:hAnsi="Courier New" w:cs="Courier New" w:hint="default"/>
      </w:rPr>
    </w:lvl>
    <w:lvl w:ilvl="8" w:tplc="FA46EAF2"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CE66C4B4">
      <w:start w:val="1"/>
      <w:numFmt w:val="decimal"/>
      <w:lvlText w:val="%1-"/>
      <w:lvlJc w:val="left"/>
      <w:pPr>
        <w:ind w:left="720" w:hanging="360"/>
      </w:pPr>
    </w:lvl>
    <w:lvl w:ilvl="1" w:tplc="C170978E">
      <w:start w:val="1"/>
      <w:numFmt w:val="lowerLetter"/>
      <w:lvlText w:val="%2."/>
      <w:lvlJc w:val="left"/>
      <w:pPr>
        <w:ind w:left="1440" w:hanging="360"/>
      </w:pPr>
    </w:lvl>
    <w:lvl w:ilvl="2" w:tplc="9112CF4C">
      <w:start w:val="1"/>
      <w:numFmt w:val="lowerRoman"/>
      <w:lvlText w:val="%3."/>
      <w:lvlJc w:val="right"/>
      <w:pPr>
        <w:ind w:left="2160" w:hanging="180"/>
      </w:pPr>
    </w:lvl>
    <w:lvl w:ilvl="3" w:tplc="4434D7D8">
      <w:start w:val="1"/>
      <w:numFmt w:val="decimal"/>
      <w:lvlText w:val="%4."/>
      <w:lvlJc w:val="left"/>
      <w:pPr>
        <w:ind w:left="2880" w:hanging="360"/>
      </w:pPr>
    </w:lvl>
    <w:lvl w:ilvl="4" w:tplc="0DF6154C">
      <w:start w:val="1"/>
      <w:numFmt w:val="lowerLetter"/>
      <w:lvlText w:val="%5."/>
      <w:lvlJc w:val="left"/>
      <w:pPr>
        <w:ind w:left="3600" w:hanging="360"/>
      </w:pPr>
    </w:lvl>
    <w:lvl w:ilvl="5" w:tplc="74323F2A">
      <w:start w:val="1"/>
      <w:numFmt w:val="lowerRoman"/>
      <w:lvlText w:val="%6."/>
      <w:lvlJc w:val="right"/>
      <w:pPr>
        <w:ind w:left="4320" w:hanging="180"/>
      </w:pPr>
    </w:lvl>
    <w:lvl w:ilvl="6" w:tplc="A1B29188">
      <w:start w:val="1"/>
      <w:numFmt w:val="decimal"/>
      <w:lvlText w:val="%7."/>
      <w:lvlJc w:val="left"/>
      <w:pPr>
        <w:ind w:left="5040" w:hanging="360"/>
      </w:pPr>
    </w:lvl>
    <w:lvl w:ilvl="7" w:tplc="841C9CDC">
      <w:start w:val="1"/>
      <w:numFmt w:val="lowerLetter"/>
      <w:lvlText w:val="%8."/>
      <w:lvlJc w:val="left"/>
      <w:pPr>
        <w:ind w:left="5760" w:hanging="360"/>
      </w:pPr>
    </w:lvl>
    <w:lvl w:ilvl="8" w:tplc="10446404">
      <w:start w:val="1"/>
      <w:numFmt w:val="lowerRoman"/>
      <w:lvlText w:val="%9."/>
      <w:lvlJc w:val="right"/>
      <w:pPr>
        <w:ind w:left="6480" w:hanging="180"/>
      </w:pPr>
    </w:lvl>
  </w:abstractNum>
  <w:num w:numId="1" w16cid:durableId="1981376667">
    <w:abstractNumId w:val="0"/>
  </w:num>
  <w:num w:numId="2" w16cid:durableId="688724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0FAKuonUQtAAAA"/>
  </w:docVars>
  <w:rsids>
    <w:rsidRoot w:val="007C08E7"/>
    <w:rsid w:val="0000467C"/>
    <w:rsid w:val="00007470"/>
    <w:rsid w:val="00012A61"/>
    <w:rsid w:val="00012C7A"/>
    <w:rsid w:val="000146FE"/>
    <w:rsid w:val="00014E65"/>
    <w:rsid w:val="00017F88"/>
    <w:rsid w:val="0002673F"/>
    <w:rsid w:val="000339C6"/>
    <w:rsid w:val="00043E4E"/>
    <w:rsid w:val="00047CB3"/>
    <w:rsid w:val="00057E89"/>
    <w:rsid w:val="00066CB3"/>
    <w:rsid w:val="00072C8D"/>
    <w:rsid w:val="000733A0"/>
    <w:rsid w:val="0007373C"/>
    <w:rsid w:val="00076DCE"/>
    <w:rsid w:val="0007781A"/>
    <w:rsid w:val="00080FC7"/>
    <w:rsid w:val="000812A4"/>
    <w:rsid w:val="00086964"/>
    <w:rsid w:val="00087573"/>
    <w:rsid w:val="00087E75"/>
    <w:rsid w:val="00090761"/>
    <w:rsid w:val="00091AB0"/>
    <w:rsid w:val="000952EA"/>
    <w:rsid w:val="00097010"/>
    <w:rsid w:val="000A3218"/>
    <w:rsid w:val="000A4AD4"/>
    <w:rsid w:val="000A669C"/>
    <w:rsid w:val="000A6FA6"/>
    <w:rsid w:val="000B2647"/>
    <w:rsid w:val="000B28D0"/>
    <w:rsid w:val="000B37BB"/>
    <w:rsid w:val="000B3DD0"/>
    <w:rsid w:val="000B4941"/>
    <w:rsid w:val="000B6303"/>
    <w:rsid w:val="000B64F1"/>
    <w:rsid w:val="000C030E"/>
    <w:rsid w:val="000C0922"/>
    <w:rsid w:val="000C2B19"/>
    <w:rsid w:val="000C6A26"/>
    <w:rsid w:val="000D4043"/>
    <w:rsid w:val="000D7333"/>
    <w:rsid w:val="000E3669"/>
    <w:rsid w:val="000E5DCD"/>
    <w:rsid w:val="000E69A8"/>
    <w:rsid w:val="000F16DE"/>
    <w:rsid w:val="000F221C"/>
    <w:rsid w:val="000F3248"/>
    <w:rsid w:val="000F3AD3"/>
    <w:rsid w:val="000F430F"/>
    <w:rsid w:val="000F4BA2"/>
    <w:rsid w:val="000F4DE2"/>
    <w:rsid w:val="000F5BF1"/>
    <w:rsid w:val="000F681B"/>
    <w:rsid w:val="00102EDC"/>
    <w:rsid w:val="00103D2B"/>
    <w:rsid w:val="001056E0"/>
    <w:rsid w:val="00106768"/>
    <w:rsid w:val="00106899"/>
    <w:rsid w:val="00111619"/>
    <w:rsid w:val="00112A25"/>
    <w:rsid w:val="00123097"/>
    <w:rsid w:val="00123E9B"/>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51BE"/>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D654D"/>
    <w:rsid w:val="002E4E77"/>
    <w:rsid w:val="002E6867"/>
    <w:rsid w:val="00303545"/>
    <w:rsid w:val="003052B6"/>
    <w:rsid w:val="00307E12"/>
    <w:rsid w:val="00310507"/>
    <w:rsid w:val="0031118F"/>
    <w:rsid w:val="00312A90"/>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94C7B"/>
    <w:rsid w:val="003A44F8"/>
    <w:rsid w:val="003A64CB"/>
    <w:rsid w:val="003B1F77"/>
    <w:rsid w:val="003B27D1"/>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062B"/>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51A"/>
    <w:rsid w:val="00452991"/>
    <w:rsid w:val="00454273"/>
    <w:rsid w:val="0045596F"/>
    <w:rsid w:val="00455E7B"/>
    <w:rsid w:val="00455E8F"/>
    <w:rsid w:val="00457581"/>
    <w:rsid w:val="00461CDB"/>
    <w:rsid w:val="00464414"/>
    <w:rsid w:val="004646D0"/>
    <w:rsid w:val="0046486A"/>
    <w:rsid w:val="004652AC"/>
    <w:rsid w:val="00472825"/>
    <w:rsid w:val="0047493A"/>
    <w:rsid w:val="004857ED"/>
    <w:rsid w:val="00486239"/>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4E4E02"/>
    <w:rsid w:val="00500A74"/>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798"/>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6DE"/>
    <w:rsid w:val="00674B98"/>
    <w:rsid w:val="00680FE3"/>
    <w:rsid w:val="006824A1"/>
    <w:rsid w:val="00682644"/>
    <w:rsid w:val="00682874"/>
    <w:rsid w:val="00683580"/>
    <w:rsid w:val="0069013B"/>
    <w:rsid w:val="006953E3"/>
    <w:rsid w:val="006954D6"/>
    <w:rsid w:val="0069701C"/>
    <w:rsid w:val="00697392"/>
    <w:rsid w:val="00697D45"/>
    <w:rsid w:val="006A09C9"/>
    <w:rsid w:val="006A10CC"/>
    <w:rsid w:val="006A1E59"/>
    <w:rsid w:val="006A4E89"/>
    <w:rsid w:val="006A54E9"/>
    <w:rsid w:val="006A5CED"/>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66DD7"/>
    <w:rsid w:val="00767581"/>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E5AB5"/>
    <w:rsid w:val="007F4FDA"/>
    <w:rsid w:val="00801E6A"/>
    <w:rsid w:val="00802918"/>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17A7"/>
    <w:rsid w:val="00846435"/>
    <w:rsid w:val="00850AA1"/>
    <w:rsid w:val="008526A2"/>
    <w:rsid w:val="00856482"/>
    <w:rsid w:val="008564FB"/>
    <w:rsid w:val="00865645"/>
    <w:rsid w:val="00871F48"/>
    <w:rsid w:val="008733B3"/>
    <w:rsid w:val="0088057F"/>
    <w:rsid w:val="00882E26"/>
    <w:rsid w:val="008837B9"/>
    <w:rsid w:val="00884C3F"/>
    <w:rsid w:val="00885B48"/>
    <w:rsid w:val="00891101"/>
    <w:rsid w:val="008929CB"/>
    <w:rsid w:val="008A3819"/>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16C62"/>
    <w:rsid w:val="009208F7"/>
    <w:rsid w:val="00920F46"/>
    <w:rsid w:val="00921910"/>
    <w:rsid w:val="009224EE"/>
    <w:rsid w:val="00924AD8"/>
    <w:rsid w:val="0092529A"/>
    <w:rsid w:val="009258A5"/>
    <w:rsid w:val="00926010"/>
    <w:rsid w:val="0093105D"/>
    <w:rsid w:val="00931986"/>
    <w:rsid w:val="009344B0"/>
    <w:rsid w:val="00935780"/>
    <w:rsid w:val="00935E0C"/>
    <w:rsid w:val="00936867"/>
    <w:rsid w:val="00937C7B"/>
    <w:rsid w:val="0094329B"/>
    <w:rsid w:val="00944E93"/>
    <w:rsid w:val="00945674"/>
    <w:rsid w:val="00954525"/>
    <w:rsid w:val="00956828"/>
    <w:rsid w:val="00965AF9"/>
    <w:rsid w:val="00970801"/>
    <w:rsid w:val="00971C81"/>
    <w:rsid w:val="009753F5"/>
    <w:rsid w:val="009801B6"/>
    <w:rsid w:val="009805DF"/>
    <w:rsid w:val="0098304A"/>
    <w:rsid w:val="009943AB"/>
    <w:rsid w:val="009961C3"/>
    <w:rsid w:val="009A25DF"/>
    <w:rsid w:val="009A2DA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8DE"/>
    <w:rsid w:val="009E5E5C"/>
    <w:rsid w:val="009E665F"/>
    <w:rsid w:val="009F0BFA"/>
    <w:rsid w:val="00A01509"/>
    <w:rsid w:val="00A02F81"/>
    <w:rsid w:val="00A0749E"/>
    <w:rsid w:val="00A0778F"/>
    <w:rsid w:val="00A12D20"/>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1EE1"/>
    <w:rsid w:val="00A65F02"/>
    <w:rsid w:val="00A660BA"/>
    <w:rsid w:val="00A6654F"/>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1E64"/>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35A3"/>
    <w:rsid w:val="00C460B5"/>
    <w:rsid w:val="00C478D9"/>
    <w:rsid w:val="00C54EB7"/>
    <w:rsid w:val="00C57E4D"/>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4928"/>
    <w:rsid w:val="00CA6420"/>
    <w:rsid w:val="00CA64E3"/>
    <w:rsid w:val="00CA7C21"/>
    <w:rsid w:val="00CB077A"/>
    <w:rsid w:val="00CB0B6D"/>
    <w:rsid w:val="00CB62A2"/>
    <w:rsid w:val="00CB6416"/>
    <w:rsid w:val="00CC0E52"/>
    <w:rsid w:val="00CC1F01"/>
    <w:rsid w:val="00CC60A8"/>
    <w:rsid w:val="00CC7D0D"/>
    <w:rsid w:val="00CD1966"/>
    <w:rsid w:val="00CD24AB"/>
    <w:rsid w:val="00CD6216"/>
    <w:rsid w:val="00CD6B42"/>
    <w:rsid w:val="00CE4B61"/>
    <w:rsid w:val="00CE5628"/>
    <w:rsid w:val="00CE5E88"/>
    <w:rsid w:val="00CE752A"/>
    <w:rsid w:val="00CE7DC2"/>
    <w:rsid w:val="00CF0DE5"/>
    <w:rsid w:val="00CF19E9"/>
    <w:rsid w:val="00CF6F4C"/>
    <w:rsid w:val="00CF7DC0"/>
    <w:rsid w:val="00D00C13"/>
    <w:rsid w:val="00D0118A"/>
    <w:rsid w:val="00D0344F"/>
    <w:rsid w:val="00D0393E"/>
    <w:rsid w:val="00D03E23"/>
    <w:rsid w:val="00D0419A"/>
    <w:rsid w:val="00D04ED3"/>
    <w:rsid w:val="00D05115"/>
    <w:rsid w:val="00D149D0"/>
    <w:rsid w:val="00D14DFC"/>
    <w:rsid w:val="00D178C6"/>
    <w:rsid w:val="00D31792"/>
    <w:rsid w:val="00D32BCD"/>
    <w:rsid w:val="00D34F20"/>
    <w:rsid w:val="00D47BF1"/>
    <w:rsid w:val="00D53D46"/>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88F"/>
    <w:rsid w:val="00DB0CE5"/>
    <w:rsid w:val="00DB44AE"/>
    <w:rsid w:val="00DB5291"/>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122B"/>
    <w:rsid w:val="00E22E76"/>
    <w:rsid w:val="00E25B47"/>
    <w:rsid w:val="00E27D42"/>
    <w:rsid w:val="00E33488"/>
    <w:rsid w:val="00E33E34"/>
    <w:rsid w:val="00E35FE3"/>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22D7"/>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97896"/>
    <w:rsid w:val="00FA00C7"/>
    <w:rsid w:val="00FA113C"/>
    <w:rsid w:val="00FA1550"/>
    <w:rsid w:val="00FA1B2D"/>
    <w:rsid w:val="00FA5F5A"/>
    <w:rsid w:val="00FC371B"/>
    <w:rsid w:val="00FC5B00"/>
    <w:rsid w:val="00FD089A"/>
    <w:rsid w:val="00FE1B85"/>
    <w:rsid w:val="00FE2D29"/>
    <w:rsid w:val="00FF1BAA"/>
    <w:rsid w:val="00FF349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79219"/>
  <w15:docId w15:val="{F594823A-DF7C-4506-BA7C-B473F84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 w:type="paragraph" w:styleId="Rvision">
    <w:name w:val="Revision"/>
    <w:hidden/>
    <w:uiPriority w:val="99"/>
    <w:semiHidden/>
    <w:rsid w:val="00E3348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4F88F0A2367D4291882304AFB0270B" ma:contentTypeVersion="14" ma:contentTypeDescription="Crée un document." ma:contentTypeScope="" ma:versionID="a29b6b2a643f07fcd03871a0da68435e">
  <xsd:schema xmlns:xsd="http://www.w3.org/2001/XMLSchema" xmlns:xs="http://www.w3.org/2001/XMLSchema" xmlns:p="http://schemas.microsoft.com/office/2006/metadata/properties" xmlns:ns2="6843a8a2-080a-40ae-a1bf-d3610f80daa4" xmlns:ns3="c04ad906-ff5f-43ed-af9e-1cecd510499d" targetNamespace="http://schemas.microsoft.com/office/2006/metadata/properties" ma:root="true" ma:fieldsID="956b1dad26a930f8b2398705298e3373" ns2:_="" ns3:_="">
    <xsd:import namespace="6843a8a2-080a-40ae-a1bf-d3610f80daa4"/>
    <xsd:import namespace="c04ad906-ff5f-43ed-af9e-1cecd5104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8a2-080a-40ae-a1bf-d3610f80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ad906-ff5f-43ed-af9e-1cecd51049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cdbbf3-3635-4901-b622-a1a3a177ed91}" ma:internalName="TaxCatchAll" ma:showField="CatchAllData" ma:web="c04ad906-ff5f-43ed-af9e-1cecd51049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55B2-8C9D-4020-B78E-2A64EDEBA9E0}">
  <ds:schemaRefs>
    <ds:schemaRef ds:uri="http://schemas.microsoft.com/sharepoint/v3/contenttype/forms"/>
  </ds:schemaRefs>
</ds:datastoreItem>
</file>

<file path=customXml/itemProps2.xml><?xml version="1.0" encoding="utf-8"?>
<ds:datastoreItem xmlns:ds="http://schemas.openxmlformats.org/officeDocument/2006/customXml" ds:itemID="{B0C06297-7BE2-41F4-A402-A239B0C3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8a2-080a-40ae-a1bf-d3610f80daa4"/>
    <ds:schemaRef ds:uri="c04ad906-ff5f-43ed-af9e-1cecd5104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6B4C0-F182-4854-81CC-A6303313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2680</Words>
  <Characters>14740</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MBandF IT</cp:lastModifiedBy>
  <cp:revision>14</cp:revision>
  <cp:lastPrinted>2015-10-07T07:51:00Z</cp:lastPrinted>
  <dcterms:created xsi:type="dcterms:W3CDTF">2024-02-02T08:52:00Z</dcterms:created>
  <dcterms:modified xsi:type="dcterms:W3CDTF">2024-02-05T09:02:00Z</dcterms:modified>
</cp:coreProperties>
</file>