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4B5" w:rsidRPr="00C23475" w:rsidRDefault="00CD4FD6" w:rsidP="005024B5">
      <w:pPr>
        <w:jc w:val="center"/>
        <w:rPr>
          <w:rFonts w:ascii="Arial" w:hAnsi="Arial" w:cs="Arial"/>
          <w:b/>
          <w:sz w:val="36"/>
          <w:szCs w:val="36"/>
          <w:lang w:val="es-ES"/>
        </w:rPr>
      </w:pPr>
      <w:bookmarkStart w:id="0" w:name="_GoBack"/>
      <w:r w:rsidRPr="00C23475">
        <w:rPr>
          <w:rFonts w:ascii="Arial" w:hAnsi="Arial" w:cs="Arial"/>
          <w:b/>
          <w:bCs/>
          <w:sz w:val="36"/>
          <w:szCs w:val="36"/>
          <w:lang w:val="es-ES"/>
        </w:rPr>
        <w:t>Legacy Machine FlyingT</w:t>
      </w:r>
    </w:p>
    <w:bookmarkEnd w:id="0"/>
    <w:p w:rsidR="005024B5" w:rsidRPr="00CD4FD6" w:rsidRDefault="00CD4FD6" w:rsidP="005024B5">
      <w:pPr>
        <w:jc w:val="center"/>
        <w:rPr>
          <w:rFonts w:ascii="Arial" w:hAnsi="Arial" w:cs="Arial"/>
          <w:b/>
          <w:szCs w:val="22"/>
          <w:lang w:val="es-ES"/>
        </w:rPr>
      </w:pPr>
      <w:r w:rsidRPr="00CD4FD6">
        <w:rPr>
          <w:rFonts w:ascii="Arial" w:hAnsi="Arial" w:cs="Arial"/>
          <w:b/>
          <w:bCs/>
          <w:szCs w:val="22"/>
          <w:lang w:val="es-ES"/>
        </w:rPr>
        <w:t>Ediciones de oro rojo y platino</w:t>
      </w:r>
    </w:p>
    <w:p w:rsidR="005024B5" w:rsidRPr="00CD4FD6" w:rsidRDefault="005024B5" w:rsidP="005024B5">
      <w:pPr>
        <w:jc w:val="both"/>
        <w:rPr>
          <w:rFonts w:ascii="Arial" w:hAnsi="Arial" w:cs="Arial"/>
          <w:sz w:val="22"/>
          <w:szCs w:val="22"/>
          <w:lang w:val="es-ES"/>
        </w:rPr>
      </w:pPr>
    </w:p>
    <w:p w:rsidR="005024B5" w:rsidRPr="00E12016" w:rsidRDefault="00CD4FD6" w:rsidP="00E12016">
      <w:pPr>
        <w:jc w:val="both"/>
        <w:rPr>
          <w:rFonts w:ascii="Arial" w:hAnsi="Arial" w:cs="Arial"/>
          <w:b/>
          <w:sz w:val="22"/>
          <w:szCs w:val="22"/>
          <w:lang w:val="es-ES"/>
        </w:rPr>
      </w:pPr>
      <w:r w:rsidRPr="00E12016">
        <w:rPr>
          <w:rFonts w:ascii="Arial" w:hAnsi="Arial" w:cs="Arial"/>
          <w:b/>
          <w:bCs/>
          <w:sz w:val="22"/>
          <w:szCs w:val="22"/>
          <w:lang w:val="es-ES"/>
        </w:rPr>
        <w:t>Síntesis</w:t>
      </w:r>
    </w:p>
    <w:p w:rsidR="005024B5" w:rsidRPr="00E12016" w:rsidRDefault="00CD4FD6" w:rsidP="00E12016">
      <w:pPr>
        <w:jc w:val="both"/>
        <w:rPr>
          <w:rFonts w:ascii="Arial" w:hAnsi="Arial" w:cs="Arial"/>
          <w:sz w:val="22"/>
          <w:szCs w:val="22"/>
          <w:lang w:val="es-ES"/>
        </w:rPr>
      </w:pPr>
      <w:r w:rsidRPr="00E12016">
        <w:rPr>
          <w:rFonts w:ascii="Arial" w:hAnsi="Arial" w:cs="Arial"/>
          <w:sz w:val="22"/>
          <w:szCs w:val="22"/>
          <w:lang w:val="es-ES"/>
        </w:rPr>
        <w:t>La historia empieza —como tantas otras— con una mujer. La Legacy Machine FlyingT debe su génesis a las cavilaciones del fundador de la marca, Maximilian Büsser, relativas a los papeles clave que las mujeres han desempeñado en su vida. La Legacy Machine FlyingT, cuyo lanzamiento se realizó a principios de 2019, manifestaba una feminidad compleja y rica, optando por encarnar la elegancia y la vitalidad, así como una formidable resiliencia, en lugar de centrarse en las convenciones más blandas de la feminidad tal y como se suele apreciar en los relojes destinados a la distribución cromosómica XX.</w:t>
      </w:r>
    </w:p>
    <w:p w:rsidR="005024B5" w:rsidRPr="00E12016" w:rsidRDefault="00CD4FD6" w:rsidP="00E12016">
      <w:pPr>
        <w:jc w:val="both"/>
        <w:rPr>
          <w:rFonts w:ascii="Arial" w:hAnsi="Arial" w:cs="Arial"/>
          <w:sz w:val="22"/>
          <w:szCs w:val="22"/>
          <w:lang w:val="es-ES"/>
        </w:rPr>
      </w:pPr>
      <w:r w:rsidRPr="00E12016">
        <w:rPr>
          <w:rFonts w:ascii="Arial" w:hAnsi="Arial" w:cs="Arial"/>
          <w:sz w:val="22"/>
          <w:szCs w:val="22"/>
          <w:lang w:val="es-ES"/>
        </w:rPr>
        <w:t xml:space="preserve">Un tourbillon volante que parece planear se proyecta desde la platina de la esfera del LM FlyingT, movido por la energía generada por el rotor en forma de sol. Un diamante brilla desde lo alto de la jaula superior del tourbillon. Dinamismo y un movimiento diseñado con precisión caracterizan a la LM FlyingT, que se lanzó en tres ediciones de oro blanco engastadas con diamantes: una con un sencillo halo de joyas de talla brillante en el bisel y las asas, la segunda totalmente engastada de brillantes y la tercera también totalmente engastada pero de piedras de talla </w:t>
      </w:r>
      <w:r w:rsidRPr="00E12016">
        <w:rPr>
          <w:rFonts w:ascii="Arial" w:hAnsi="Arial" w:cs="Arial"/>
          <w:i/>
          <w:iCs/>
          <w:sz w:val="22"/>
          <w:szCs w:val="22"/>
          <w:lang w:val="es-ES"/>
        </w:rPr>
        <w:t>baguette</w:t>
      </w:r>
      <w:r w:rsidRPr="00E12016">
        <w:rPr>
          <w:rFonts w:ascii="Arial" w:hAnsi="Arial" w:cs="Arial"/>
          <w:sz w:val="22"/>
          <w:szCs w:val="22"/>
          <w:lang w:val="es-ES"/>
        </w:rPr>
        <w:t>. Esta poderosa expresión de la relojería femenina, la primera en su género para MB&amp;F, fue galardonada con el premio Complicación femenina en el Grand Prix d’Horlogerie de Genève 2019.</w:t>
      </w:r>
    </w:p>
    <w:p w:rsidR="005024B5" w:rsidRPr="00E12016" w:rsidRDefault="00CD4FD6" w:rsidP="00E12016">
      <w:pPr>
        <w:jc w:val="both"/>
        <w:rPr>
          <w:rFonts w:ascii="Arial" w:hAnsi="Arial" w:cs="Arial"/>
          <w:sz w:val="22"/>
          <w:szCs w:val="22"/>
          <w:lang w:val="es-ES"/>
        </w:rPr>
      </w:pPr>
      <w:r w:rsidRPr="00E12016">
        <w:rPr>
          <w:rFonts w:ascii="Arial" w:hAnsi="Arial" w:cs="Arial"/>
          <w:sz w:val="22"/>
          <w:szCs w:val="22"/>
          <w:lang w:val="es-ES"/>
        </w:rPr>
        <w:t>En 2020, la LM FlyingT se deshace de sus diamantes y adopta su estado natural con una edición de oro rojo y otra de platino.</w:t>
      </w:r>
    </w:p>
    <w:p w:rsidR="005024B5" w:rsidRPr="00E12016" w:rsidRDefault="00CD4FD6" w:rsidP="00E12016">
      <w:pPr>
        <w:jc w:val="both"/>
        <w:rPr>
          <w:rFonts w:ascii="Arial" w:hAnsi="Arial" w:cs="Arial"/>
          <w:sz w:val="22"/>
          <w:szCs w:val="22"/>
          <w:lang w:val="es-ES"/>
        </w:rPr>
      </w:pPr>
      <w:r w:rsidRPr="00E12016">
        <w:rPr>
          <w:rFonts w:ascii="Arial" w:hAnsi="Arial" w:cs="Arial"/>
          <w:sz w:val="22"/>
          <w:szCs w:val="22"/>
          <w:lang w:val="es-ES"/>
        </w:rPr>
        <w:t xml:space="preserve">Retirar el revestimiento de carbono cristalizado de la Legacy Machine FlyingT permite redescubrir la columna central del tourbillon volante con una concentración máxima. En lugar de la platina de esmalte estirado se encuentra una platina </w:t>
      </w:r>
      <w:r w:rsidRPr="00E12016">
        <w:rPr>
          <w:rFonts w:ascii="Arial" w:hAnsi="Arial" w:cs="Arial"/>
          <w:i/>
          <w:iCs/>
          <w:sz w:val="22"/>
          <w:szCs w:val="22"/>
          <w:lang w:val="es-ES"/>
        </w:rPr>
        <w:t xml:space="preserve">guilloché </w:t>
      </w:r>
      <w:r w:rsidRPr="00E12016">
        <w:rPr>
          <w:rFonts w:ascii="Arial" w:hAnsi="Arial" w:cs="Arial"/>
          <w:sz w:val="22"/>
          <w:szCs w:val="22"/>
          <w:lang w:val="es-ES"/>
        </w:rPr>
        <w:t>con una pauta radial de arcos festoneados, que conducen la mirada hacia el corazón cinemático del motor, desarrollado en interno.</w:t>
      </w:r>
    </w:p>
    <w:p w:rsidR="005024B5" w:rsidRPr="00E12016" w:rsidRDefault="00CD4FD6" w:rsidP="00E12016">
      <w:pPr>
        <w:jc w:val="both"/>
        <w:rPr>
          <w:rFonts w:ascii="Arial" w:hAnsi="Arial" w:cs="Arial"/>
          <w:sz w:val="22"/>
          <w:szCs w:val="22"/>
          <w:lang w:val="es-ES"/>
        </w:rPr>
      </w:pPr>
      <w:r w:rsidRPr="00E12016">
        <w:rPr>
          <w:rFonts w:ascii="Arial" w:hAnsi="Arial" w:cs="Arial"/>
          <w:sz w:val="22"/>
          <w:szCs w:val="22"/>
          <w:lang w:val="es-ES"/>
        </w:rPr>
        <w:t xml:space="preserve">La platina </w:t>
      </w:r>
      <w:r w:rsidRPr="00E12016">
        <w:rPr>
          <w:rFonts w:ascii="Arial" w:hAnsi="Arial" w:cs="Arial"/>
          <w:i/>
          <w:iCs/>
          <w:sz w:val="22"/>
          <w:szCs w:val="22"/>
          <w:lang w:val="es-ES"/>
        </w:rPr>
        <w:t>guilloché</w:t>
      </w:r>
      <w:r w:rsidRPr="00E12016">
        <w:rPr>
          <w:rFonts w:ascii="Arial" w:hAnsi="Arial" w:cs="Arial"/>
          <w:sz w:val="22"/>
          <w:szCs w:val="22"/>
          <w:lang w:val="es-ES"/>
        </w:rPr>
        <w:t>, realizada por el colaborador habitual de MB&amp;F, Kari Voutilainen, en su taller especializado en esferas, existe en dos versiones. La primera es tan oscura como una noche sin luna y se sitúa dentro de una caja de oro rojo, mientras que la segunda presenta el azul del cielo estival dentro de una caja de platino. La misma LM FlyingT, al pasar del modo nocturno al diurno, cambia tanto como el mundo visto de día y de noche.</w:t>
      </w:r>
    </w:p>
    <w:p w:rsidR="005024B5" w:rsidRPr="00E12016" w:rsidRDefault="00CD4FD6" w:rsidP="00E12016">
      <w:pPr>
        <w:jc w:val="both"/>
        <w:rPr>
          <w:rFonts w:ascii="Arial" w:hAnsi="Arial" w:cs="Arial"/>
          <w:sz w:val="22"/>
          <w:szCs w:val="22"/>
          <w:lang w:val="es-ES"/>
        </w:rPr>
      </w:pPr>
      <w:r w:rsidRPr="00E12016">
        <w:rPr>
          <w:rFonts w:ascii="Arial" w:hAnsi="Arial" w:cs="Arial"/>
          <w:sz w:val="22"/>
          <w:szCs w:val="22"/>
          <w:lang w:val="es-ES"/>
        </w:rPr>
        <w:t>Solo queda una reluciente conexión con sus predecesores acorazados de diamantes en las nuevas ediciones de la Legacy Machine FlyingT: en lo más alto del tourbillon volante, que dota a la LM FlyingT de su nombre, se sitúa una única piedra de 0,035 quilates que rota al mismo tiempo que el mecanismo subyacente, completando una vuelta en 60 segundos. En cada uno de los ángulos de rotación por los que pasa —300 por minuto, tal y como estipula el volante de 2,5 Hz (18 000 A/h)— el diamante libera un nuevo resplandor de luz prismática gracias a su talla de facetas marcadas.</w:t>
      </w:r>
    </w:p>
    <w:p w:rsidR="005024B5" w:rsidRPr="00E12016" w:rsidRDefault="00CD4FD6" w:rsidP="00E12016">
      <w:pPr>
        <w:jc w:val="both"/>
        <w:rPr>
          <w:rFonts w:ascii="Arial" w:hAnsi="Arial" w:cs="Arial"/>
          <w:sz w:val="22"/>
          <w:szCs w:val="22"/>
          <w:lang w:val="es-ES"/>
        </w:rPr>
      </w:pPr>
      <w:r w:rsidRPr="00E12016">
        <w:rPr>
          <w:rFonts w:ascii="Arial" w:hAnsi="Arial" w:cs="Arial"/>
          <w:sz w:val="22"/>
          <w:szCs w:val="22"/>
          <w:lang w:val="es-ES"/>
        </w:rPr>
        <w:t>A los pies del tourbillon volante, a las 7 horas, se encuentra una esfera lacada de blanco que indica las horas y los minutos con un par de agujas serpentinas. La esfera tiene una inclinación de 50° para que la hora solo pueda ser leída por la persona que lleva el reloj, una comunicación íntima que subraya la naturaleza personal de la LM FlyingT.</w:t>
      </w:r>
    </w:p>
    <w:p w:rsidR="005024B5" w:rsidRPr="00E12016" w:rsidRDefault="00CD4FD6" w:rsidP="00E12016">
      <w:pPr>
        <w:jc w:val="both"/>
        <w:rPr>
          <w:rFonts w:ascii="Arial" w:hAnsi="Arial" w:cs="Arial"/>
          <w:sz w:val="22"/>
          <w:szCs w:val="22"/>
          <w:lang w:val="es-ES"/>
        </w:rPr>
      </w:pPr>
      <w:r w:rsidRPr="00E12016">
        <w:rPr>
          <w:rFonts w:ascii="Arial" w:hAnsi="Arial" w:cs="Arial"/>
          <w:sz w:val="22"/>
          <w:szCs w:val="22"/>
          <w:lang w:val="es-ES"/>
        </w:rPr>
        <w:lastRenderedPageBreak/>
        <w:t>En el reverso, el rotor de cuerda automática toma la forma de un sol tridimensional de oro rojo con rayos esculpidos, que dota a la LM FlyingT de cuatro días (100 horas) de reserva de marcha.</w:t>
      </w:r>
    </w:p>
    <w:p w:rsidR="005024B5" w:rsidRPr="00E12016" w:rsidRDefault="00CD4FD6" w:rsidP="00E12016">
      <w:pPr>
        <w:jc w:val="both"/>
        <w:rPr>
          <w:rFonts w:ascii="Arial" w:hAnsi="Arial" w:cs="Arial"/>
          <w:b/>
          <w:sz w:val="22"/>
          <w:szCs w:val="22"/>
          <w:lang w:val="es-ES"/>
        </w:rPr>
      </w:pPr>
      <w:r w:rsidRPr="00E12016">
        <w:rPr>
          <w:rFonts w:ascii="Arial" w:hAnsi="Arial" w:cs="Arial"/>
          <w:b/>
          <w:bCs/>
          <w:sz w:val="22"/>
          <w:szCs w:val="22"/>
          <w:lang w:val="es-ES"/>
        </w:rPr>
        <w:t>Tras las ediciones con diamantes engastados, la Legacy Machine FlyingT se presenta en dos ediciones limitadas de 18 unidades cada una:</w:t>
      </w:r>
      <w:r w:rsidRPr="00E12016">
        <w:rPr>
          <w:rFonts w:ascii="Arial" w:hAnsi="Arial" w:cs="Arial"/>
          <w:sz w:val="22"/>
          <w:szCs w:val="22"/>
          <w:lang w:val="es-ES"/>
        </w:rPr>
        <w:t xml:space="preserve"> </w:t>
      </w:r>
      <w:r w:rsidRPr="00E12016">
        <w:rPr>
          <w:rFonts w:ascii="Arial" w:hAnsi="Arial" w:cs="Arial"/>
          <w:b/>
          <w:bCs/>
          <w:sz w:val="22"/>
          <w:szCs w:val="22"/>
          <w:lang w:val="es-ES"/>
        </w:rPr>
        <w:t xml:space="preserve">caja de oro rojo de 18 k con esfera </w:t>
      </w:r>
      <w:r w:rsidRPr="00E12016">
        <w:rPr>
          <w:rFonts w:ascii="Arial" w:hAnsi="Arial" w:cs="Arial"/>
          <w:b/>
          <w:bCs/>
          <w:i/>
          <w:iCs/>
          <w:sz w:val="22"/>
          <w:szCs w:val="22"/>
          <w:lang w:val="es-ES"/>
        </w:rPr>
        <w:t xml:space="preserve">guilloché </w:t>
      </w:r>
      <w:r w:rsidRPr="00E12016">
        <w:rPr>
          <w:rFonts w:ascii="Arial" w:hAnsi="Arial" w:cs="Arial"/>
          <w:b/>
          <w:bCs/>
          <w:sz w:val="22"/>
          <w:szCs w:val="22"/>
          <w:lang w:val="es-ES"/>
        </w:rPr>
        <w:t xml:space="preserve">negra (noche) y caja de platino 950 con esfera </w:t>
      </w:r>
      <w:r w:rsidRPr="00E12016">
        <w:rPr>
          <w:rFonts w:ascii="Arial" w:hAnsi="Arial" w:cs="Arial"/>
          <w:b/>
          <w:bCs/>
          <w:i/>
          <w:iCs/>
          <w:sz w:val="22"/>
          <w:szCs w:val="22"/>
          <w:lang w:val="es-ES"/>
        </w:rPr>
        <w:t xml:space="preserve">guilloché </w:t>
      </w:r>
      <w:r w:rsidRPr="00E12016">
        <w:rPr>
          <w:rFonts w:ascii="Arial" w:hAnsi="Arial" w:cs="Arial"/>
          <w:b/>
          <w:bCs/>
          <w:sz w:val="22"/>
          <w:szCs w:val="22"/>
          <w:lang w:val="es-ES"/>
        </w:rPr>
        <w:t>azul oscuro (día).</w:t>
      </w:r>
    </w:p>
    <w:p w:rsidR="005024B5" w:rsidRPr="00E12016" w:rsidRDefault="005024B5" w:rsidP="00E12016">
      <w:pPr>
        <w:jc w:val="both"/>
        <w:rPr>
          <w:rFonts w:ascii="Arial" w:hAnsi="Arial" w:cs="Arial"/>
          <w:sz w:val="22"/>
          <w:szCs w:val="22"/>
          <w:lang w:val="es-ES"/>
        </w:rPr>
      </w:pPr>
    </w:p>
    <w:p w:rsidR="005024B5" w:rsidRPr="00E12016" w:rsidRDefault="00CD4FD6" w:rsidP="00E12016">
      <w:pPr>
        <w:jc w:val="both"/>
        <w:rPr>
          <w:rFonts w:ascii="Arial" w:hAnsi="Arial" w:cs="Arial"/>
          <w:b/>
          <w:sz w:val="22"/>
          <w:szCs w:val="22"/>
          <w:lang w:val="es-ES"/>
        </w:rPr>
      </w:pPr>
      <w:r w:rsidRPr="00E12016">
        <w:rPr>
          <w:rFonts w:ascii="Arial" w:hAnsi="Arial" w:cs="Arial"/>
          <w:sz w:val="22"/>
          <w:szCs w:val="22"/>
          <w:lang w:val="es-ES"/>
        </w:rPr>
        <w:br w:type="page"/>
      </w:r>
      <w:r w:rsidRPr="00E12016">
        <w:rPr>
          <w:rFonts w:ascii="Arial" w:hAnsi="Arial" w:cs="Arial"/>
          <w:b/>
          <w:bCs/>
          <w:sz w:val="22"/>
          <w:szCs w:val="22"/>
          <w:lang w:val="es-ES"/>
        </w:rPr>
        <w:lastRenderedPageBreak/>
        <w:t xml:space="preserve">Acerca de la esfera </w:t>
      </w:r>
      <w:r w:rsidRPr="00E12016">
        <w:rPr>
          <w:rFonts w:ascii="Arial" w:hAnsi="Arial" w:cs="Arial"/>
          <w:b/>
          <w:bCs/>
          <w:i/>
          <w:sz w:val="22"/>
          <w:szCs w:val="22"/>
          <w:lang w:val="es-ES"/>
        </w:rPr>
        <w:t>guilloché</w:t>
      </w:r>
    </w:p>
    <w:p w:rsidR="005024B5" w:rsidRPr="00E12016" w:rsidRDefault="00CD4FD6" w:rsidP="00E12016">
      <w:pPr>
        <w:jc w:val="both"/>
        <w:rPr>
          <w:rFonts w:ascii="Arial" w:hAnsi="Arial" w:cs="Arial"/>
          <w:sz w:val="22"/>
          <w:szCs w:val="22"/>
          <w:lang w:val="es-ES"/>
        </w:rPr>
      </w:pPr>
      <w:r w:rsidRPr="00E12016">
        <w:rPr>
          <w:rFonts w:ascii="Arial" w:hAnsi="Arial" w:cs="Arial"/>
          <w:sz w:val="22"/>
          <w:szCs w:val="22"/>
          <w:lang w:val="es-ES"/>
        </w:rPr>
        <w:t>Los intrincados motivos de las esferas de la LM FlyingT se crean de forma exclusiva en Comblémine, la fábrica de esferas de Kari Voutilainen, situada en el distrito alpino del Val-de-Travers. El diseño festoneado único se crea grabando un disco de latón mediante una máquina de grabado tradicional guiada a mano.</w:t>
      </w:r>
    </w:p>
    <w:p w:rsidR="005024B5" w:rsidRPr="00E12016" w:rsidRDefault="00CD4FD6" w:rsidP="00E12016">
      <w:pPr>
        <w:jc w:val="both"/>
        <w:rPr>
          <w:rFonts w:ascii="Arial" w:hAnsi="Arial" w:cs="Arial"/>
          <w:sz w:val="22"/>
          <w:szCs w:val="22"/>
          <w:lang w:val="es-ES"/>
        </w:rPr>
      </w:pPr>
      <w:r w:rsidRPr="00E12016">
        <w:rPr>
          <w:rFonts w:ascii="Arial" w:hAnsi="Arial" w:cs="Arial"/>
          <w:sz w:val="22"/>
          <w:szCs w:val="22"/>
          <w:lang w:val="es-ES"/>
        </w:rPr>
        <w:t>Cada uno de los discos se graba manualmente, de acuerdo con los estrictos códigos que Voutilainen aplica a las técnicas de decoración de relojería tradicional. Muchos de los motivos de decoración de esferas que nacen en Comblémine son concebidos en su totalidad en interno gracias a los muchos años de práctica y de conocimientos del taller y el secreto de su ejecución solo lo conocen sus miembros más veteranos, entre los que se incluye el mismo Voutilainen.</w:t>
      </w:r>
    </w:p>
    <w:p w:rsidR="005024B5" w:rsidRPr="00E12016" w:rsidRDefault="00CD4FD6" w:rsidP="00E12016">
      <w:pPr>
        <w:jc w:val="both"/>
        <w:rPr>
          <w:rFonts w:ascii="Arial" w:hAnsi="Arial" w:cs="Arial"/>
          <w:sz w:val="22"/>
          <w:szCs w:val="22"/>
          <w:lang w:val="es-ES"/>
        </w:rPr>
      </w:pPr>
      <w:r w:rsidRPr="00E12016">
        <w:rPr>
          <w:rFonts w:ascii="Arial" w:hAnsi="Arial" w:cs="Arial"/>
          <w:sz w:val="22"/>
          <w:szCs w:val="22"/>
          <w:lang w:val="es-ES"/>
        </w:rPr>
        <w:t>El dibujo de la platina de la esfera de la LM FlyingT es a la vez versátil y evocador, y transmite abundantes asociaciones que refuerzan el dinamismo cinético del tourbillon volante. Desde los elegantes discos que se superponen en las flexibles armaduras medievales, hasta las escamas moteadas de luz de un pez que atraviesa el agua a toda velocidad, pasando por las olas del mar salpicadas de espuma, el festoneado radial de la platina de la esfera contiene tantas asociaciones visuales como la misma LM FlyingT.</w:t>
      </w:r>
    </w:p>
    <w:p w:rsidR="005024B5" w:rsidRPr="00E12016" w:rsidRDefault="00CD4FD6" w:rsidP="00E12016">
      <w:pPr>
        <w:jc w:val="both"/>
        <w:rPr>
          <w:rFonts w:ascii="Arial" w:hAnsi="Arial" w:cs="Arial"/>
          <w:sz w:val="22"/>
          <w:szCs w:val="22"/>
          <w:lang w:val="es-ES"/>
        </w:rPr>
      </w:pPr>
      <w:r w:rsidRPr="00E12016">
        <w:rPr>
          <w:rFonts w:ascii="Arial" w:hAnsi="Arial" w:cs="Arial"/>
          <w:sz w:val="22"/>
          <w:szCs w:val="22"/>
          <w:lang w:val="es-ES"/>
        </w:rPr>
        <w:t>La colaboración de Voutilainen con MB&amp;F comenzó en 2011, con el lanzamiento de la colección Legacy Machine, que lucía su legado artístico de acabados extremadamente refinados junto con un diseño de movimiento clásico. Desde entonces, todas las creaciones de la colección Legacy Machine han estado dotadas del toque inconfundible de Voutilainen, como sucede con la reciente Legacy Machine Thunderdome de MB&amp;F, que contiene ruedas acabadas en su taller.</w:t>
      </w:r>
    </w:p>
    <w:p w:rsidR="005024B5" w:rsidRPr="00E12016" w:rsidRDefault="005024B5" w:rsidP="00E12016">
      <w:pPr>
        <w:jc w:val="both"/>
        <w:rPr>
          <w:rFonts w:ascii="Arial" w:hAnsi="Arial" w:cs="Arial"/>
          <w:sz w:val="22"/>
          <w:szCs w:val="22"/>
          <w:lang w:val="es-ES"/>
        </w:rPr>
      </w:pPr>
    </w:p>
    <w:p w:rsidR="005024B5" w:rsidRPr="00E12016" w:rsidRDefault="00CD4FD6" w:rsidP="00E12016">
      <w:pPr>
        <w:jc w:val="both"/>
        <w:rPr>
          <w:rFonts w:ascii="Arial" w:hAnsi="Arial" w:cs="Arial"/>
          <w:b/>
          <w:sz w:val="22"/>
          <w:szCs w:val="22"/>
          <w:lang w:val="es-ES"/>
        </w:rPr>
      </w:pPr>
      <w:r w:rsidRPr="00E12016">
        <w:rPr>
          <w:rFonts w:ascii="Arial" w:hAnsi="Arial" w:cs="Arial"/>
          <w:b/>
          <w:bCs/>
          <w:sz w:val="22"/>
          <w:szCs w:val="22"/>
          <w:lang w:val="es-ES"/>
        </w:rPr>
        <w:t>Acerca del motor</w:t>
      </w:r>
    </w:p>
    <w:p w:rsidR="005024B5" w:rsidRPr="00E12016" w:rsidRDefault="00CD4FD6" w:rsidP="00E12016">
      <w:pPr>
        <w:jc w:val="both"/>
        <w:rPr>
          <w:rFonts w:ascii="Arial" w:hAnsi="Arial" w:cs="Arial"/>
          <w:sz w:val="22"/>
          <w:szCs w:val="22"/>
          <w:lang w:val="es-ES"/>
        </w:rPr>
      </w:pPr>
      <w:r w:rsidRPr="00E12016">
        <w:rPr>
          <w:rFonts w:ascii="Arial" w:hAnsi="Arial" w:cs="Arial"/>
          <w:sz w:val="22"/>
          <w:szCs w:val="22"/>
          <w:lang w:val="es-ES"/>
        </w:rPr>
        <w:t>Los antecedentes mecánicos de la Legacy Machine FlyingT pueden encontrarse principalmente en la colección Horological Machine, principalmente en las series HM6 y HM7 Aquapod.</w:t>
      </w:r>
    </w:p>
    <w:p w:rsidR="005024B5" w:rsidRPr="00E12016" w:rsidRDefault="00CD4FD6" w:rsidP="00E12016">
      <w:pPr>
        <w:jc w:val="both"/>
        <w:rPr>
          <w:rFonts w:ascii="Arial" w:hAnsi="Arial" w:cs="Arial"/>
          <w:sz w:val="22"/>
          <w:szCs w:val="22"/>
          <w:lang w:val="es-ES"/>
        </w:rPr>
      </w:pPr>
      <w:r w:rsidRPr="00E12016">
        <w:rPr>
          <w:rFonts w:ascii="Arial" w:hAnsi="Arial" w:cs="Arial"/>
          <w:sz w:val="22"/>
          <w:szCs w:val="22"/>
          <w:lang w:val="es-ES"/>
        </w:rPr>
        <w:t>El motor de la LM FlyingT (y, anteriormente, el de la HM7) adopta una concepción vertical y coaxial, a diferencia de la mayoría de los movimientos de relojes de pulsera modernos —que parten de una concepción radial y coplanar de la construcción del movimiento—. El tourbillon volante cinemático, que se proyecta con audacia más allá de la platina de la LM FlyingT, es un ejemplo que sorprende visualmente del escape giratorio y ofrece un marcado contraste con otros tourbillon volantes, que en general no se aventuran más allá de los confines de las esferas que los rodean.</w:t>
      </w:r>
    </w:p>
    <w:p w:rsidR="005024B5" w:rsidRPr="00E12016" w:rsidRDefault="00CD4FD6" w:rsidP="00E12016">
      <w:pPr>
        <w:jc w:val="both"/>
        <w:rPr>
          <w:rFonts w:ascii="Arial" w:hAnsi="Arial" w:cs="Arial"/>
          <w:sz w:val="22"/>
          <w:szCs w:val="22"/>
          <w:lang w:val="es-ES"/>
        </w:rPr>
      </w:pPr>
      <w:r w:rsidRPr="00E12016">
        <w:rPr>
          <w:rFonts w:ascii="Arial" w:hAnsi="Arial" w:cs="Arial"/>
          <w:sz w:val="22"/>
          <w:szCs w:val="22"/>
          <w:lang w:val="es-ES"/>
        </w:rPr>
        <w:t>Los tourbillon volantes, tal y como sugiere el término, están anclados únicamente en su base, sin puente estabilizador que restrinja el movimiento lateral en la parte superior. Esta mayor necesidad de robustez general es la que motiva que la mayoría de estos tourbillon se sitúen de forma conservadora en el interior de los movimientos. Con la HM6, la HM7 y ahora la LM FlyingT MB&amp;F se libera de esta limitadora necesidad de seguridad en el movimiento y muestra de forma confiada su tourbillon volante en todo su esplendor.</w:t>
      </w:r>
    </w:p>
    <w:p w:rsidR="005024B5" w:rsidRPr="00E12016" w:rsidRDefault="00CD4FD6" w:rsidP="00E12016">
      <w:pPr>
        <w:jc w:val="both"/>
        <w:rPr>
          <w:rFonts w:ascii="Arial" w:hAnsi="Arial" w:cs="Arial"/>
          <w:sz w:val="22"/>
          <w:szCs w:val="22"/>
          <w:lang w:val="es-ES"/>
        </w:rPr>
      </w:pPr>
      <w:r w:rsidRPr="00E12016">
        <w:rPr>
          <w:rFonts w:ascii="Arial" w:hAnsi="Arial" w:cs="Arial"/>
          <w:sz w:val="22"/>
          <w:szCs w:val="22"/>
          <w:lang w:val="es-ES"/>
        </w:rPr>
        <w:t>Un marcado reto adicional que surgió en la construcción de la LM FlyingT fue la forma de la jaula superior del tourbillon, que crea más masa en un lado del tourbillon que en el otro. Para compensarlo y garantizar que el mecanismo mantenga el equilibrio, se disimuló un contrapeso bajo el carro del tourbillon, en el lado opuesto a la jaula superior del tourbillon.</w:t>
      </w:r>
    </w:p>
    <w:p w:rsidR="005024B5" w:rsidRPr="00E12016" w:rsidRDefault="00CD4FD6" w:rsidP="00E12016">
      <w:pPr>
        <w:jc w:val="both"/>
        <w:rPr>
          <w:rFonts w:ascii="Arial" w:hAnsi="Arial" w:cs="Arial"/>
          <w:sz w:val="22"/>
          <w:szCs w:val="22"/>
          <w:lang w:val="es-ES"/>
        </w:rPr>
      </w:pPr>
      <w:r w:rsidRPr="00E12016">
        <w:rPr>
          <w:rFonts w:ascii="Arial" w:hAnsi="Arial" w:cs="Arial"/>
          <w:sz w:val="22"/>
          <w:szCs w:val="22"/>
          <w:lang w:val="es-ES"/>
        </w:rPr>
        <w:lastRenderedPageBreak/>
        <w:t>Para que la visualización del tiempo sea lo más precisa posible en la esfera inclinada a 50°, se han empleado engranajes cónicos para optimizar la transmisión de torque de un plano a otro, una solución empleada por primera vez en la HM6 y más tarde en la HM9 Flow.</w:t>
      </w:r>
    </w:p>
    <w:p w:rsidR="005024B5" w:rsidRPr="00E12016" w:rsidRDefault="00CD4FD6" w:rsidP="00E12016">
      <w:pPr>
        <w:jc w:val="both"/>
        <w:rPr>
          <w:rFonts w:ascii="Arial" w:hAnsi="Arial" w:cs="Arial"/>
          <w:sz w:val="22"/>
          <w:szCs w:val="22"/>
          <w:lang w:val="es-ES"/>
        </w:rPr>
      </w:pPr>
      <w:r w:rsidRPr="00E12016">
        <w:rPr>
          <w:rFonts w:ascii="Arial" w:hAnsi="Arial" w:cs="Arial"/>
          <w:sz w:val="22"/>
          <w:szCs w:val="22"/>
          <w:lang w:val="es-ES"/>
        </w:rPr>
        <w:t>El motor de 280 componentes de la Legacy Machine FlyingT tiene una reserva de marcha de cuatro días, de las más altas de MB&amp;F, una prueba del aumento creciente de los conocimientos y la experiencia internas de la casa.</w:t>
      </w:r>
    </w:p>
    <w:p w:rsidR="002F4D93" w:rsidRPr="00E12016" w:rsidRDefault="002F4D93" w:rsidP="00E12016">
      <w:pPr>
        <w:pStyle w:val="Sansinterligne"/>
        <w:jc w:val="both"/>
        <w:rPr>
          <w:rFonts w:ascii="Arial" w:hAnsi="Arial" w:cs="Arial"/>
          <w:sz w:val="32"/>
          <w:szCs w:val="28"/>
          <w:lang w:val="es-ES"/>
        </w:rPr>
      </w:pPr>
    </w:p>
    <w:p w:rsidR="00AD7FBA" w:rsidRPr="00E12016" w:rsidRDefault="00AD7FBA" w:rsidP="00E12016">
      <w:pPr>
        <w:jc w:val="both"/>
        <w:rPr>
          <w:rFonts w:ascii="Arial" w:hAnsi="Arial" w:cs="Arial"/>
          <w:b/>
          <w:bCs/>
          <w:sz w:val="28"/>
          <w:lang w:val="es-ES"/>
        </w:rPr>
      </w:pPr>
      <w:r w:rsidRPr="00E12016">
        <w:rPr>
          <w:rFonts w:ascii="Arial" w:hAnsi="Arial" w:cs="Arial"/>
          <w:b/>
          <w:bCs/>
          <w:sz w:val="28"/>
          <w:lang w:val="es-ES"/>
        </w:rPr>
        <w:br w:type="page"/>
      </w:r>
    </w:p>
    <w:p w:rsidR="005A48FF" w:rsidRPr="00E12016" w:rsidRDefault="00CD4FD6" w:rsidP="00E12016">
      <w:pPr>
        <w:pStyle w:val="Sansinterligne"/>
        <w:jc w:val="both"/>
        <w:rPr>
          <w:rFonts w:ascii="Arial" w:hAnsi="Arial" w:cs="Arial"/>
          <w:b/>
          <w:sz w:val="28"/>
          <w:lang w:val="es-ES"/>
        </w:rPr>
      </w:pPr>
      <w:r w:rsidRPr="00E12016">
        <w:rPr>
          <w:rFonts w:ascii="Arial" w:hAnsi="Arial" w:cs="Arial"/>
          <w:b/>
          <w:bCs/>
          <w:sz w:val="28"/>
          <w:lang w:val="es-ES"/>
        </w:rPr>
        <w:lastRenderedPageBreak/>
        <w:t xml:space="preserve">LM </w:t>
      </w:r>
      <w:proofErr w:type="spellStart"/>
      <w:r w:rsidRPr="00E12016">
        <w:rPr>
          <w:rFonts w:ascii="Arial" w:hAnsi="Arial" w:cs="Arial"/>
          <w:b/>
          <w:bCs/>
          <w:sz w:val="28"/>
          <w:lang w:val="es-ES"/>
        </w:rPr>
        <w:t>Flying</w:t>
      </w:r>
      <w:proofErr w:type="spellEnd"/>
      <w:r w:rsidRPr="00E12016">
        <w:rPr>
          <w:rFonts w:ascii="Arial" w:hAnsi="Arial" w:cs="Arial"/>
          <w:b/>
          <w:bCs/>
          <w:sz w:val="28"/>
          <w:lang w:val="es-ES"/>
        </w:rPr>
        <w:t xml:space="preserve"> T – ESPECIFICACIONES TÉCNICAS</w:t>
      </w:r>
    </w:p>
    <w:p w:rsidR="005A48FF" w:rsidRPr="00E12016" w:rsidRDefault="005A48FF" w:rsidP="00E12016">
      <w:pPr>
        <w:pStyle w:val="Sansinterligne"/>
        <w:jc w:val="both"/>
        <w:rPr>
          <w:rFonts w:ascii="Arial" w:hAnsi="Arial" w:cs="Arial"/>
          <w:sz w:val="28"/>
          <w:lang w:val="es-ES"/>
        </w:rPr>
      </w:pPr>
    </w:p>
    <w:p w:rsidR="00632354" w:rsidRPr="00E12016" w:rsidRDefault="00CD4FD6" w:rsidP="00E12016">
      <w:pPr>
        <w:jc w:val="both"/>
        <w:rPr>
          <w:rFonts w:ascii="Arial" w:hAnsi="Arial" w:cs="Arial"/>
          <w:b/>
          <w:sz w:val="22"/>
          <w:szCs w:val="22"/>
          <w:lang w:val="es-ES"/>
        </w:rPr>
      </w:pPr>
      <w:r w:rsidRPr="00E12016">
        <w:rPr>
          <w:rFonts w:ascii="Arial" w:hAnsi="Arial" w:cs="Arial"/>
          <w:b/>
          <w:bCs/>
          <w:sz w:val="22"/>
          <w:szCs w:val="22"/>
          <w:lang w:val="es-ES"/>
        </w:rPr>
        <w:t>Tras las ediciones con diamantes engastados, la Legacy Machine FlyingT se presenta en dos ediciones limitadas de 18 unidades cada una:</w:t>
      </w:r>
      <w:r w:rsidRPr="00E12016">
        <w:rPr>
          <w:rFonts w:ascii="Arial" w:hAnsi="Arial" w:cs="Arial"/>
          <w:sz w:val="22"/>
          <w:szCs w:val="22"/>
          <w:lang w:val="es-ES"/>
        </w:rPr>
        <w:t xml:space="preserve"> </w:t>
      </w:r>
      <w:r w:rsidRPr="00E12016">
        <w:rPr>
          <w:rFonts w:ascii="Arial" w:hAnsi="Arial" w:cs="Arial"/>
          <w:b/>
          <w:bCs/>
          <w:sz w:val="22"/>
          <w:szCs w:val="22"/>
          <w:lang w:val="es-ES"/>
        </w:rPr>
        <w:t xml:space="preserve">caja de oro rojo de 18 k con esfera </w:t>
      </w:r>
      <w:r w:rsidRPr="00E12016">
        <w:rPr>
          <w:rFonts w:ascii="Arial" w:hAnsi="Arial" w:cs="Arial"/>
          <w:b/>
          <w:bCs/>
          <w:i/>
          <w:iCs/>
          <w:sz w:val="22"/>
          <w:szCs w:val="22"/>
          <w:lang w:val="es-ES"/>
        </w:rPr>
        <w:t xml:space="preserve">guilloché </w:t>
      </w:r>
      <w:r w:rsidRPr="00E12016">
        <w:rPr>
          <w:rFonts w:ascii="Arial" w:hAnsi="Arial" w:cs="Arial"/>
          <w:b/>
          <w:bCs/>
          <w:sz w:val="22"/>
          <w:szCs w:val="22"/>
          <w:lang w:val="es-ES"/>
        </w:rPr>
        <w:t xml:space="preserve">negra (noche) y caja de platino 950 con esfera </w:t>
      </w:r>
      <w:r w:rsidRPr="00E12016">
        <w:rPr>
          <w:rFonts w:ascii="Arial" w:hAnsi="Arial" w:cs="Arial"/>
          <w:b/>
          <w:bCs/>
          <w:i/>
          <w:iCs/>
          <w:sz w:val="22"/>
          <w:szCs w:val="22"/>
          <w:lang w:val="es-ES"/>
        </w:rPr>
        <w:t xml:space="preserve">guilloché </w:t>
      </w:r>
      <w:r w:rsidRPr="00E12016">
        <w:rPr>
          <w:rFonts w:ascii="Arial" w:hAnsi="Arial" w:cs="Arial"/>
          <w:b/>
          <w:bCs/>
          <w:sz w:val="22"/>
          <w:szCs w:val="22"/>
          <w:lang w:val="es-ES"/>
        </w:rPr>
        <w:t>azul oscuro (día).</w:t>
      </w:r>
    </w:p>
    <w:p w:rsidR="00632354" w:rsidRPr="00E12016" w:rsidRDefault="00632354" w:rsidP="00E12016">
      <w:pPr>
        <w:pStyle w:val="Sansinterligne"/>
        <w:jc w:val="both"/>
        <w:rPr>
          <w:rFonts w:ascii="Arial" w:hAnsi="Arial" w:cs="Arial"/>
          <w:sz w:val="22"/>
          <w:szCs w:val="22"/>
          <w:lang w:val="es-ES"/>
        </w:rPr>
      </w:pPr>
    </w:p>
    <w:p w:rsidR="00632354" w:rsidRPr="00E12016" w:rsidRDefault="00CD4FD6" w:rsidP="00E12016">
      <w:pPr>
        <w:pStyle w:val="Sansinterligne"/>
        <w:jc w:val="both"/>
        <w:rPr>
          <w:rFonts w:ascii="Arial" w:hAnsi="Arial" w:cs="Arial"/>
          <w:b/>
          <w:sz w:val="22"/>
          <w:szCs w:val="22"/>
          <w:lang w:val="es-ES"/>
        </w:rPr>
      </w:pPr>
      <w:r w:rsidRPr="00E12016">
        <w:rPr>
          <w:rFonts w:ascii="Arial" w:hAnsi="Arial" w:cs="Arial"/>
          <w:b/>
          <w:bCs/>
          <w:sz w:val="22"/>
          <w:szCs w:val="22"/>
          <w:lang w:val="es-ES"/>
        </w:rPr>
        <w:t>Motor</w:t>
      </w:r>
    </w:p>
    <w:p w:rsidR="00632354" w:rsidRPr="00E12016" w:rsidRDefault="00CD4FD6" w:rsidP="00E12016">
      <w:pPr>
        <w:pStyle w:val="Sansinterligne"/>
        <w:jc w:val="both"/>
        <w:rPr>
          <w:rFonts w:ascii="Arial" w:hAnsi="Arial" w:cs="Arial"/>
          <w:sz w:val="22"/>
          <w:szCs w:val="22"/>
          <w:lang w:val="es-ES"/>
        </w:rPr>
      </w:pPr>
      <w:r w:rsidRPr="00E12016">
        <w:rPr>
          <w:rFonts w:ascii="Arial" w:hAnsi="Arial" w:cs="Arial"/>
          <w:sz w:val="22"/>
          <w:szCs w:val="22"/>
          <w:lang w:val="es-ES"/>
        </w:rPr>
        <w:t>Sistema de cuerda automática de estructura vertical diseñado y desarrollado internamente en MB&amp;F</w:t>
      </w:r>
    </w:p>
    <w:p w:rsidR="00632354" w:rsidRPr="00E12016" w:rsidRDefault="00CD4FD6" w:rsidP="00E12016">
      <w:pPr>
        <w:pStyle w:val="Sansinterligne"/>
        <w:jc w:val="both"/>
        <w:rPr>
          <w:rFonts w:ascii="Arial" w:hAnsi="Arial" w:cs="Arial"/>
          <w:sz w:val="22"/>
          <w:szCs w:val="22"/>
          <w:lang w:val="es-ES"/>
        </w:rPr>
      </w:pPr>
      <w:r w:rsidRPr="00E12016">
        <w:rPr>
          <w:rFonts w:ascii="Arial" w:hAnsi="Arial" w:cs="Arial"/>
          <w:sz w:val="22"/>
          <w:szCs w:val="22"/>
          <w:lang w:val="es-ES"/>
        </w:rPr>
        <w:t>Tourbillon volante central de 60 segundos con un diamante en la parte superior de la jaula de tourbillon</w:t>
      </w:r>
    </w:p>
    <w:p w:rsidR="00632354" w:rsidRPr="00E12016" w:rsidRDefault="00CD4FD6" w:rsidP="00E12016">
      <w:pPr>
        <w:pStyle w:val="Sansinterligne"/>
        <w:jc w:val="both"/>
        <w:rPr>
          <w:rFonts w:ascii="Arial" w:hAnsi="Arial" w:cs="Arial"/>
          <w:sz w:val="22"/>
          <w:szCs w:val="22"/>
          <w:lang w:val="es-ES"/>
        </w:rPr>
      </w:pPr>
      <w:r w:rsidRPr="00E12016">
        <w:rPr>
          <w:rFonts w:ascii="Arial" w:hAnsi="Arial" w:cs="Arial"/>
          <w:sz w:val="22"/>
          <w:szCs w:val="22"/>
          <w:lang w:val="es-ES"/>
        </w:rPr>
        <w:t>Reserva de marcha: 100 horas</w:t>
      </w:r>
    </w:p>
    <w:p w:rsidR="00632354" w:rsidRPr="00E12016" w:rsidRDefault="00E12016" w:rsidP="00E12016">
      <w:pPr>
        <w:pStyle w:val="Sansinterligne"/>
        <w:jc w:val="both"/>
        <w:rPr>
          <w:rFonts w:ascii="Arial" w:hAnsi="Arial" w:cs="Arial"/>
          <w:sz w:val="22"/>
          <w:szCs w:val="22"/>
          <w:lang w:val="es-ES"/>
        </w:rPr>
      </w:pPr>
      <w:r>
        <w:rPr>
          <w:rFonts w:ascii="Arial" w:hAnsi="Arial" w:cs="Arial"/>
          <w:sz w:val="22"/>
          <w:szCs w:val="22"/>
          <w:lang w:val="es-ES"/>
        </w:rPr>
        <w:t>Frecuencia: 2,5Hz / 18 000</w:t>
      </w:r>
      <w:r w:rsidR="00CD4FD6" w:rsidRPr="00E12016">
        <w:rPr>
          <w:rFonts w:ascii="Arial" w:hAnsi="Arial" w:cs="Arial"/>
          <w:sz w:val="22"/>
          <w:szCs w:val="22"/>
          <w:lang w:val="es-ES"/>
        </w:rPr>
        <w:t>A/h</w:t>
      </w:r>
    </w:p>
    <w:p w:rsidR="00632354" w:rsidRPr="00E12016" w:rsidRDefault="00CD4FD6" w:rsidP="00E12016">
      <w:pPr>
        <w:pStyle w:val="Sansinterligne"/>
        <w:jc w:val="both"/>
        <w:rPr>
          <w:rFonts w:ascii="Arial" w:hAnsi="Arial" w:cs="Arial"/>
          <w:sz w:val="22"/>
          <w:szCs w:val="22"/>
          <w:lang w:val="es-ES"/>
        </w:rPr>
      </w:pPr>
      <w:r w:rsidRPr="00E12016">
        <w:rPr>
          <w:rFonts w:ascii="Arial" w:hAnsi="Arial" w:cs="Arial"/>
          <w:sz w:val="22"/>
          <w:szCs w:val="22"/>
          <w:lang w:val="es-ES"/>
        </w:rPr>
        <w:t>Rotor de cuerda tridimensional en for</w:t>
      </w:r>
      <w:r w:rsidR="00E12016">
        <w:rPr>
          <w:rFonts w:ascii="Arial" w:hAnsi="Arial" w:cs="Arial"/>
          <w:sz w:val="22"/>
          <w:szCs w:val="22"/>
          <w:lang w:val="es-ES"/>
        </w:rPr>
        <w:t>ma de sol de oro rojo 5N+ de 18</w:t>
      </w:r>
      <w:r w:rsidRPr="00E12016">
        <w:rPr>
          <w:rFonts w:ascii="Arial" w:hAnsi="Arial" w:cs="Arial"/>
          <w:sz w:val="22"/>
          <w:szCs w:val="22"/>
          <w:lang w:val="es-ES"/>
        </w:rPr>
        <w:t>k, titanio y platino</w:t>
      </w:r>
    </w:p>
    <w:p w:rsidR="00632354" w:rsidRPr="00E12016" w:rsidRDefault="00CD4FD6" w:rsidP="00E12016">
      <w:pPr>
        <w:pStyle w:val="Sansinterligne"/>
        <w:jc w:val="both"/>
        <w:rPr>
          <w:rFonts w:ascii="Arial" w:hAnsi="Arial" w:cs="Arial"/>
          <w:sz w:val="22"/>
          <w:szCs w:val="22"/>
          <w:lang w:val="es-ES"/>
        </w:rPr>
      </w:pPr>
      <w:r w:rsidRPr="00E12016">
        <w:rPr>
          <w:rFonts w:ascii="Arial" w:hAnsi="Arial" w:cs="Arial"/>
          <w:sz w:val="22"/>
          <w:szCs w:val="22"/>
          <w:lang w:val="es-ES"/>
        </w:rPr>
        <w:t>Número de componentes: 280</w:t>
      </w:r>
    </w:p>
    <w:p w:rsidR="00632354" w:rsidRPr="00E12016" w:rsidRDefault="00CD4FD6" w:rsidP="00E12016">
      <w:pPr>
        <w:pStyle w:val="Sansinterligne"/>
        <w:jc w:val="both"/>
        <w:rPr>
          <w:rFonts w:ascii="Arial" w:hAnsi="Arial" w:cs="Arial"/>
          <w:sz w:val="22"/>
          <w:szCs w:val="22"/>
          <w:lang w:val="es-ES"/>
        </w:rPr>
      </w:pPr>
      <w:r w:rsidRPr="00E12016">
        <w:rPr>
          <w:rFonts w:ascii="Arial" w:hAnsi="Arial" w:cs="Arial"/>
          <w:sz w:val="22"/>
          <w:szCs w:val="22"/>
          <w:lang w:val="es-ES"/>
        </w:rPr>
        <w:t>Número de rubíes: 30</w:t>
      </w:r>
    </w:p>
    <w:p w:rsidR="005A48FF" w:rsidRPr="00E12016" w:rsidRDefault="005A48FF" w:rsidP="00E12016">
      <w:pPr>
        <w:pStyle w:val="Sansinterligne"/>
        <w:jc w:val="both"/>
        <w:rPr>
          <w:rFonts w:ascii="Arial" w:hAnsi="Arial" w:cs="Arial"/>
          <w:sz w:val="22"/>
          <w:szCs w:val="22"/>
          <w:lang w:val="es-ES"/>
        </w:rPr>
      </w:pPr>
    </w:p>
    <w:p w:rsidR="005A48FF" w:rsidRPr="00E12016" w:rsidRDefault="00CD4FD6" w:rsidP="00E12016">
      <w:pPr>
        <w:pStyle w:val="Sansinterligne"/>
        <w:jc w:val="both"/>
        <w:rPr>
          <w:rFonts w:ascii="Arial" w:hAnsi="Arial" w:cs="Arial"/>
          <w:b/>
          <w:sz w:val="22"/>
          <w:szCs w:val="22"/>
          <w:lang w:val="es-ES"/>
        </w:rPr>
      </w:pPr>
      <w:r w:rsidRPr="00E12016">
        <w:rPr>
          <w:rFonts w:ascii="Arial" w:hAnsi="Arial" w:cs="Arial"/>
          <w:b/>
          <w:bCs/>
          <w:sz w:val="22"/>
          <w:szCs w:val="22"/>
          <w:lang w:val="es-ES"/>
        </w:rPr>
        <w:t>Funciones/indicaciones</w:t>
      </w:r>
    </w:p>
    <w:p w:rsidR="005A48FF" w:rsidRPr="00E12016" w:rsidRDefault="00CD4FD6" w:rsidP="00E12016">
      <w:pPr>
        <w:pStyle w:val="Sansinterligne"/>
        <w:jc w:val="both"/>
        <w:rPr>
          <w:rFonts w:ascii="Arial" w:hAnsi="Arial" w:cs="Arial"/>
          <w:sz w:val="22"/>
          <w:szCs w:val="22"/>
          <w:lang w:val="es-ES"/>
        </w:rPr>
      </w:pPr>
      <w:r w:rsidRPr="00E12016">
        <w:rPr>
          <w:rFonts w:ascii="Arial" w:hAnsi="Arial" w:cs="Arial"/>
          <w:sz w:val="22"/>
          <w:szCs w:val="22"/>
          <w:lang w:val="es-ES"/>
        </w:rPr>
        <w:t>Horas y minutos visibles en una esfera inclinada en 50° verticalmente y con dos agujas serpentina azuladas</w:t>
      </w:r>
    </w:p>
    <w:p w:rsidR="005A48FF" w:rsidRPr="00E12016" w:rsidRDefault="00CD4FD6" w:rsidP="00E12016">
      <w:pPr>
        <w:pStyle w:val="Sansinterligne"/>
        <w:jc w:val="both"/>
        <w:rPr>
          <w:rFonts w:ascii="Arial" w:hAnsi="Arial" w:cs="Arial"/>
          <w:sz w:val="22"/>
          <w:szCs w:val="22"/>
          <w:lang w:val="es-ES"/>
        </w:rPr>
      </w:pPr>
      <w:r w:rsidRPr="00E12016">
        <w:rPr>
          <w:rFonts w:ascii="Arial" w:hAnsi="Arial" w:cs="Arial"/>
          <w:sz w:val="22"/>
          <w:szCs w:val="22"/>
          <w:lang w:val="es-ES"/>
        </w:rPr>
        <w:t>Dos coronas: corona izquierda para dar cuerda y corona derecha para ajustar la hora</w:t>
      </w:r>
    </w:p>
    <w:p w:rsidR="005A48FF" w:rsidRPr="00E12016" w:rsidRDefault="005A48FF" w:rsidP="00E12016">
      <w:pPr>
        <w:pStyle w:val="Sansinterligne"/>
        <w:jc w:val="both"/>
        <w:rPr>
          <w:rFonts w:ascii="Arial" w:hAnsi="Arial" w:cs="Arial"/>
          <w:sz w:val="22"/>
          <w:szCs w:val="22"/>
          <w:lang w:val="es-ES"/>
        </w:rPr>
      </w:pPr>
    </w:p>
    <w:p w:rsidR="005A48FF" w:rsidRPr="00E12016" w:rsidRDefault="00CD4FD6" w:rsidP="00E12016">
      <w:pPr>
        <w:pStyle w:val="Sansinterligne"/>
        <w:jc w:val="both"/>
        <w:rPr>
          <w:rFonts w:ascii="Arial" w:hAnsi="Arial" w:cs="Arial"/>
          <w:b/>
          <w:sz w:val="22"/>
          <w:szCs w:val="22"/>
          <w:lang w:val="es-ES"/>
        </w:rPr>
      </w:pPr>
      <w:r w:rsidRPr="00E12016">
        <w:rPr>
          <w:rFonts w:ascii="Arial" w:hAnsi="Arial" w:cs="Arial"/>
          <w:b/>
          <w:bCs/>
          <w:sz w:val="22"/>
          <w:szCs w:val="22"/>
          <w:lang w:val="es-ES"/>
        </w:rPr>
        <w:t>Caja</w:t>
      </w:r>
    </w:p>
    <w:p w:rsidR="005A48FF" w:rsidRPr="00E12016" w:rsidRDefault="00E12016" w:rsidP="00E12016">
      <w:pPr>
        <w:pStyle w:val="Sansinterligne"/>
        <w:jc w:val="both"/>
        <w:rPr>
          <w:rFonts w:ascii="Arial" w:hAnsi="Arial" w:cs="Arial"/>
          <w:sz w:val="22"/>
          <w:szCs w:val="22"/>
          <w:lang w:val="es-ES"/>
        </w:rPr>
      </w:pPr>
      <w:r>
        <w:rPr>
          <w:rFonts w:ascii="Arial" w:hAnsi="Arial" w:cs="Arial"/>
          <w:sz w:val="22"/>
          <w:szCs w:val="22"/>
          <w:lang w:val="es-ES"/>
        </w:rPr>
        <w:t>Material: oro rojo 5N+ de 18</w:t>
      </w:r>
      <w:r w:rsidR="00CD4FD6" w:rsidRPr="00E12016">
        <w:rPr>
          <w:rFonts w:ascii="Arial" w:hAnsi="Arial" w:cs="Arial"/>
          <w:sz w:val="22"/>
          <w:szCs w:val="22"/>
          <w:lang w:val="es-ES"/>
        </w:rPr>
        <w:t>k y platino 950</w:t>
      </w:r>
    </w:p>
    <w:p w:rsidR="001F047B" w:rsidRPr="00E12016" w:rsidRDefault="00CD4FD6" w:rsidP="00E12016">
      <w:pPr>
        <w:pStyle w:val="Sansinterligne"/>
        <w:jc w:val="both"/>
        <w:rPr>
          <w:rFonts w:ascii="Arial" w:hAnsi="Arial" w:cs="Arial"/>
          <w:sz w:val="22"/>
          <w:szCs w:val="22"/>
          <w:lang w:val="es-ES"/>
        </w:rPr>
      </w:pPr>
      <w:r w:rsidRPr="00E12016">
        <w:rPr>
          <w:rFonts w:ascii="Arial" w:hAnsi="Arial" w:cs="Arial"/>
          <w:sz w:val="22"/>
          <w:szCs w:val="22"/>
          <w:lang w:val="es-ES"/>
        </w:rPr>
        <w:t>Cristal de zafiro muy abovedado con tratamiento antirreflejos en ambas caras en el anverso y fondo de cristal de zafiro</w:t>
      </w:r>
    </w:p>
    <w:p w:rsidR="005A48FF" w:rsidRPr="00E12016" w:rsidRDefault="00CD4FD6" w:rsidP="00E12016">
      <w:pPr>
        <w:pStyle w:val="Sansinterligne"/>
        <w:jc w:val="both"/>
        <w:rPr>
          <w:rFonts w:ascii="Arial" w:hAnsi="Arial" w:cs="Arial"/>
          <w:sz w:val="22"/>
          <w:szCs w:val="22"/>
          <w:lang w:val="es-ES"/>
        </w:rPr>
      </w:pPr>
      <w:r w:rsidRPr="00E12016">
        <w:rPr>
          <w:rFonts w:ascii="Arial" w:hAnsi="Arial" w:cs="Arial"/>
          <w:sz w:val="22"/>
          <w:szCs w:val="22"/>
          <w:lang w:val="es-ES"/>
        </w:rPr>
        <w:t>Dimensiones: 38,5 mm x 20 mm</w:t>
      </w:r>
    </w:p>
    <w:p w:rsidR="005A48FF" w:rsidRPr="00E12016" w:rsidRDefault="00CD4FD6" w:rsidP="00E12016">
      <w:pPr>
        <w:pStyle w:val="Sansinterligne"/>
        <w:jc w:val="both"/>
        <w:rPr>
          <w:rFonts w:ascii="Arial" w:hAnsi="Arial" w:cs="Arial"/>
          <w:sz w:val="22"/>
          <w:szCs w:val="22"/>
          <w:lang w:val="es-ES"/>
        </w:rPr>
      </w:pPr>
      <w:r w:rsidRPr="00E12016">
        <w:rPr>
          <w:rFonts w:ascii="Arial" w:hAnsi="Arial" w:cs="Arial"/>
          <w:sz w:val="22"/>
          <w:szCs w:val="22"/>
          <w:lang w:val="es-ES"/>
        </w:rPr>
        <w:t>Número de componentes: 17</w:t>
      </w:r>
    </w:p>
    <w:p w:rsidR="005A48FF" w:rsidRPr="00E12016" w:rsidRDefault="00CD4FD6" w:rsidP="00E12016">
      <w:pPr>
        <w:pStyle w:val="Sansinterligne"/>
        <w:jc w:val="both"/>
        <w:rPr>
          <w:rFonts w:ascii="Arial" w:hAnsi="Arial" w:cs="Arial"/>
          <w:sz w:val="22"/>
          <w:szCs w:val="22"/>
          <w:lang w:val="es-ES"/>
        </w:rPr>
      </w:pPr>
      <w:r w:rsidRPr="00E12016">
        <w:rPr>
          <w:rFonts w:ascii="Arial" w:hAnsi="Arial" w:cs="Arial"/>
          <w:sz w:val="22"/>
          <w:szCs w:val="22"/>
          <w:lang w:val="es-ES"/>
        </w:rPr>
        <w:t>Estanqueidad: 30 m / 90' / 3 ATM</w:t>
      </w:r>
    </w:p>
    <w:p w:rsidR="005A48FF" w:rsidRPr="00E12016" w:rsidRDefault="005A48FF" w:rsidP="00E12016">
      <w:pPr>
        <w:pStyle w:val="Sansinterligne"/>
        <w:jc w:val="both"/>
        <w:rPr>
          <w:rFonts w:ascii="Arial" w:hAnsi="Arial" w:cs="Arial"/>
          <w:sz w:val="22"/>
          <w:szCs w:val="22"/>
          <w:lang w:val="es-ES"/>
        </w:rPr>
      </w:pPr>
    </w:p>
    <w:p w:rsidR="005A48FF" w:rsidRPr="00E12016" w:rsidRDefault="00CD4FD6" w:rsidP="00E12016">
      <w:pPr>
        <w:pStyle w:val="Sansinterligne"/>
        <w:jc w:val="both"/>
        <w:rPr>
          <w:rFonts w:ascii="Arial" w:hAnsi="Arial" w:cs="Arial"/>
          <w:b/>
          <w:sz w:val="22"/>
          <w:szCs w:val="22"/>
          <w:lang w:val="es-ES"/>
        </w:rPr>
      </w:pPr>
      <w:r w:rsidRPr="00E12016">
        <w:rPr>
          <w:rFonts w:ascii="Arial" w:hAnsi="Arial" w:cs="Arial"/>
          <w:b/>
          <w:bCs/>
          <w:sz w:val="22"/>
          <w:szCs w:val="22"/>
          <w:lang w:val="es-ES"/>
        </w:rPr>
        <w:t>Correa y hebilla</w:t>
      </w:r>
    </w:p>
    <w:p w:rsidR="00AD7FBA" w:rsidRPr="00E12016" w:rsidRDefault="00CD4FD6" w:rsidP="00E12016">
      <w:pPr>
        <w:pStyle w:val="Sansinterligne"/>
        <w:jc w:val="both"/>
        <w:rPr>
          <w:rFonts w:ascii="Arial" w:hAnsi="Arial" w:cs="Arial"/>
          <w:sz w:val="22"/>
          <w:szCs w:val="22"/>
          <w:lang w:val="es-ES"/>
        </w:rPr>
      </w:pPr>
      <w:r w:rsidRPr="00E12016">
        <w:rPr>
          <w:rFonts w:ascii="Arial" w:hAnsi="Arial" w:cs="Arial"/>
          <w:sz w:val="22"/>
          <w:szCs w:val="22"/>
          <w:lang w:val="es-ES"/>
        </w:rPr>
        <w:t>Disponible con correas de piel de becerro o aligátor con hebilla de oro rojo o platino a juego con la caja</w:t>
      </w:r>
    </w:p>
    <w:p w:rsidR="00AD7FBA" w:rsidRPr="00E12016" w:rsidRDefault="00AD7FBA" w:rsidP="00E12016">
      <w:pPr>
        <w:jc w:val="both"/>
        <w:rPr>
          <w:rFonts w:ascii="Arial" w:hAnsi="Arial" w:cs="Arial"/>
          <w:sz w:val="22"/>
          <w:szCs w:val="22"/>
          <w:lang w:val="es-ES"/>
        </w:rPr>
      </w:pPr>
      <w:r w:rsidRPr="00E12016">
        <w:rPr>
          <w:rFonts w:ascii="Arial" w:hAnsi="Arial" w:cs="Arial"/>
          <w:sz w:val="22"/>
          <w:szCs w:val="22"/>
          <w:lang w:val="es-ES"/>
        </w:rPr>
        <w:br w:type="page"/>
      </w:r>
    </w:p>
    <w:p w:rsidR="00AD7FBA" w:rsidRPr="00E12016" w:rsidRDefault="00E12016" w:rsidP="00E12016">
      <w:pPr>
        <w:spacing w:after="0"/>
        <w:jc w:val="both"/>
        <w:rPr>
          <w:rFonts w:ascii="Arial" w:hAnsi="Arial" w:cs="Arial"/>
          <w:b/>
          <w:bCs/>
          <w:sz w:val="28"/>
          <w:szCs w:val="22"/>
          <w:lang w:val="es-ES"/>
        </w:rPr>
      </w:pPr>
      <w:r>
        <w:rPr>
          <w:rFonts w:ascii="Arial" w:hAnsi="Arial" w:cs="Arial"/>
          <w:b/>
          <w:bCs/>
          <w:sz w:val="28"/>
          <w:szCs w:val="22"/>
          <w:lang w:val="es-ES"/>
        </w:rPr>
        <w:lastRenderedPageBreak/>
        <w:t xml:space="preserve">«AMIGOS» </w:t>
      </w:r>
      <w:r w:rsidR="00AD7FBA" w:rsidRPr="00E12016">
        <w:rPr>
          <w:rFonts w:ascii="Arial" w:hAnsi="Arial" w:cs="Arial"/>
          <w:b/>
          <w:bCs/>
          <w:sz w:val="28"/>
          <w:szCs w:val="22"/>
          <w:lang w:val="es-ES"/>
        </w:rPr>
        <w:t xml:space="preserve">RESPONSABLES DE LA ELABORACION DE LA LM </w:t>
      </w:r>
      <w:proofErr w:type="spellStart"/>
      <w:r w:rsidR="00AD7FBA" w:rsidRPr="00E12016">
        <w:rPr>
          <w:rFonts w:ascii="Arial" w:hAnsi="Arial" w:cs="Arial"/>
          <w:b/>
          <w:bCs/>
          <w:sz w:val="28"/>
          <w:szCs w:val="22"/>
          <w:lang w:val="es-ES"/>
        </w:rPr>
        <w:t>FlyingT</w:t>
      </w:r>
      <w:proofErr w:type="spellEnd"/>
    </w:p>
    <w:p w:rsidR="00AD7FBA" w:rsidRPr="00E12016" w:rsidRDefault="00AD7FBA" w:rsidP="00E12016">
      <w:pPr>
        <w:spacing w:after="0"/>
        <w:jc w:val="both"/>
        <w:rPr>
          <w:rFonts w:ascii="Arial" w:hAnsi="Arial" w:cs="Arial"/>
          <w:b/>
          <w:sz w:val="28"/>
          <w:szCs w:val="22"/>
          <w:lang w:val="es-ES"/>
        </w:rPr>
      </w:pPr>
    </w:p>
    <w:p w:rsidR="00AD7FBA" w:rsidRPr="00E12016" w:rsidRDefault="00AD7FBA" w:rsidP="00E12016">
      <w:pPr>
        <w:pStyle w:val="Sansinterligne"/>
        <w:jc w:val="both"/>
        <w:rPr>
          <w:rFonts w:ascii="Arial" w:hAnsi="Arial" w:cs="Arial"/>
          <w:sz w:val="22"/>
          <w:szCs w:val="22"/>
          <w:lang w:val="es-ES"/>
        </w:rPr>
      </w:pPr>
      <w:r w:rsidRPr="00E12016">
        <w:rPr>
          <w:rFonts w:ascii="Arial" w:hAnsi="Arial" w:cs="Arial"/>
          <w:i/>
          <w:iCs/>
          <w:sz w:val="22"/>
          <w:szCs w:val="22"/>
          <w:lang w:val="es-ES"/>
        </w:rPr>
        <w:t>Concepto:</w:t>
      </w:r>
      <w:r w:rsidRPr="00E12016">
        <w:rPr>
          <w:rFonts w:ascii="Arial" w:hAnsi="Arial" w:cs="Arial"/>
          <w:sz w:val="22"/>
          <w:szCs w:val="22"/>
          <w:lang w:val="es-ES"/>
        </w:rPr>
        <w:t xml:space="preserve"> </w:t>
      </w:r>
      <w:proofErr w:type="spellStart"/>
      <w:r w:rsidRPr="00E12016">
        <w:rPr>
          <w:rFonts w:ascii="Arial" w:hAnsi="Arial" w:cs="Arial"/>
          <w:sz w:val="22"/>
          <w:szCs w:val="22"/>
          <w:lang w:val="es-ES"/>
        </w:rPr>
        <w:t>Maximilian</w:t>
      </w:r>
      <w:proofErr w:type="spellEnd"/>
      <w:r w:rsidRPr="00E12016">
        <w:rPr>
          <w:rFonts w:ascii="Arial" w:hAnsi="Arial" w:cs="Arial"/>
          <w:sz w:val="22"/>
          <w:szCs w:val="22"/>
          <w:lang w:val="es-ES"/>
        </w:rPr>
        <w:t xml:space="preserve"> </w:t>
      </w:r>
      <w:proofErr w:type="spellStart"/>
      <w:r w:rsidRPr="00E12016">
        <w:rPr>
          <w:rFonts w:ascii="Arial" w:hAnsi="Arial" w:cs="Arial"/>
          <w:sz w:val="22"/>
          <w:szCs w:val="22"/>
          <w:lang w:val="es-ES"/>
        </w:rPr>
        <w:t>Büsser</w:t>
      </w:r>
      <w:proofErr w:type="spellEnd"/>
      <w:r w:rsidRPr="00E12016">
        <w:rPr>
          <w:rFonts w:ascii="Arial" w:hAnsi="Arial" w:cs="Arial"/>
          <w:sz w:val="22"/>
          <w:szCs w:val="22"/>
          <w:lang w:val="es-ES"/>
        </w:rPr>
        <w:t xml:space="preserve"> / MB&amp;F</w:t>
      </w:r>
    </w:p>
    <w:p w:rsidR="00AD7FBA" w:rsidRPr="00E12016" w:rsidRDefault="00AD7FBA" w:rsidP="00E12016">
      <w:pPr>
        <w:pStyle w:val="Sansinterligne"/>
        <w:jc w:val="both"/>
        <w:rPr>
          <w:rFonts w:ascii="Arial" w:hAnsi="Arial" w:cs="Arial"/>
          <w:sz w:val="22"/>
          <w:szCs w:val="22"/>
          <w:lang w:val="es-ES"/>
        </w:rPr>
      </w:pPr>
      <w:r w:rsidRPr="00E12016">
        <w:rPr>
          <w:rFonts w:ascii="Arial" w:hAnsi="Arial" w:cs="Arial"/>
          <w:i/>
          <w:iCs/>
          <w:sz w:val="22"/>
          <w:szCs w:val="22"/>
          <w:lang w:val="es-ES"/>
        </w:rPr>
        <w:t xml:space="preserve">Diseño del producto: </w:t>
      </w:r>
      <w:r w:rsidRPr="00E12016">
        <w:rPr>
          <w:rFonts w:ascii="Arial" w:hAnsi="Arial" w:cs="Arial"/>
          <w:sz w:val="22"/>
          <w:szCs w:val="22"/>
          <w:lang w:val="es-ES"/>
        </w:rPr>
        <w:t xml:space="preserve">Eric </w:t>
      </w:r>
      <w:proofErr w:type="spellStart"/>
      <w:r w:rsidRPr="00E12016">
        <w:rPr>
          <w:rFonts w:ascii="Arial" w:hAnsi="Arial" w:cs="Arial"/>
          <w:sz w:val="22"/>
          <w:szCs w:val="22"/>
          <w:lang w:val="es-ES"/>
        </w:rPr>
        <w:t>Giroud</w:t>
      </w:r>
      <w:proofErr w:type="spellEnd"/>
      <w:r w:rsidRPr="00E12016">
        <w:rPr>
          <w:rFonts w:ascii="Arial" w:hAnsi="Arial" w:cs="Arial"/>
          <w:sz w:val="22"/>
          <w:szCs w:val="22"/>
          <w:lang w:val="es-ES"/>
        </w:rPr>
        <w:t xml:space="preserve"> / </w:t>
      </w:r>
      <w:proofErr w:type="spellStart"/>
      <w:r w:rsidRPr="00E12016">
        <w:rPr>
          <w:rFonts w:ascii="Arial" w:hAnsi="Arial" w:cs="Arial"/>
          <w:sz w:val="22"/>
          <w:szCs w:val="22"/>
          <w:lang w:val="es-ES"/>
        </w:rPr>
        <w:t>Through</w:t>
      </w:r>
      <w:proofErr w:type="spellEnd"/>
      <w:r w:rsidRPr="00E12016">
        <w:rPr>
          <w:rFonts w:ascii="Arial" w:hAnsi="Arial" w:cs="Arial"/>
          <w:sz w:val="22"/>
          <w:szCs w:val="22"/>
          <w:lang w:val="es-ES"/>
        </w:rPr>
        <w:t xml:space="preserve"> </w:t>
      </w:r>
      <w:proofErr w:type="spellStart"/>
      <w:r w:rsidRPr="00E12016">
        <w:rPr>
          <w:rFonts w:ascii="Arial" w:hAnsi="Arial" w:cs="Arial"/>
          <w:sz w:val="22"/>
          <w:szCs w:val="22"/>
          <w:lang w:val="es-ES"/>
        </w:rPr>
        <w:t>the</w:t>
      </w:r>
      <w:proofErr w:type="spellEnd"/>
      <w:r w:rsidRPr="00E12016">
        <w:rPr>
          <w:rFonts w:ascii="Arial" w:hAnsi="Arial" w:cs="Arial"/>
          <w:sz w:val="22"/>
          <w:szCs w:val="22"/>
          <w:lang w:val="es-ES"/>
        </w:rPr>
        <w:t xml:space="preserve"> </w:t>
      </w:r>
      <w:proofErr w:type="spellStart"/>
      <w:r w:rsidRPr="00E12016">
        <w:rPr>
          <w:rFonts w:ascii="Arial" w:hAnsi="Arial" w:cs="Arial"/>
          <w:sz w:val="22"/>
          <w:szCs w:val="22"/>
          <w:lang w:val="es-ES"/>
        </w:rPr>
        <w:t>Looking</w:t>
      </w:r>
      <w:proofErr w:type="spellEnd"/>
      <w:r w:rsidRPr="00E12016">
        <w:rPr>
          <w:rFonts w:ascii="Arial" w:hAnsi="Arial" w:cs="Arial"/>
          <w:sz w:val="22"/>
          <w:szCs w:val="22"/>
          <w:lang w:val="es-ES"/>
        </w:rPr>
        <w:t xml:space="preserve"> </w:t>
      </w:r>
      <w:proofErr w:type="spellStart"/>
      <w:r w:rsidRPr="00E12016">
        <w:rPr>
          <w:rFonts w:ascii="Arial" w:hAnsi="Arial" w:cs="Arial"/>
          <w:sz w:val="22"/>
          <w:szCs w:val="22"/>
          <w:lang w:val="es-ES"/>
        </w:rPr>
        <w:t>Glass</w:t>
      </w:r>
      <w:proofErr w:type="spellEnd"/>
    </w:p>
    <w:p w:rsidR="00AD7FBA" w:rsidRPr="00E12016" w:rsidRDefault="00AD7FBA" w:rsidP="00E12016">
      <w:pPr>
        <w:pStyle w:val="Sansinterligne"/>
        <w:jc w:val="both"/>
        <w:rPr>
          <w:rFonts w:ascii="Arial" w:hAnsi="Arial" w:cs="Arial"/>
          <w:sz w:val="22"/>
          <w:szCs w:val="22"/>
          <w:lang w:val="es-ES"/>
        </w:rPr>
      </w:pPr>
      <w:r w:rsidRPr="00E12016">
        <w:rPr>
          <w:rFonts w:ascii="Arial" w:hAnsi="Arial" w:cs="Arial"/>
          <w:i/>
          <w:iCs/>
          <w:sz w:val="22"/>
          <w:szCs w:val="22"/>
          <w:lang w:val="es-ES"/>
        </w:rPr>
        <w:t>Dirección de desarrollo y de producción:</w:t>
      </w:r>
      <w:r w:rsidRPr="00E12016">
        <w:rPr>
          <w:rFonts w:ascii="Arial" w:hAnsi="Arial" w:cs="Arial"/>
          <w:sz w:val="22"/>
          <w:szCs w:val="22"/>
          <w:lang w:val="es-ES"/>
        </w:rPr>
        <w:t xml:space="preserve"> Serge Kriknoff / MB&amp;F</w:t>
      </w:r>
    </w:p>
    <w:p w:rsidR="00AD7FBA" w:rsidRPr="00E12016" w:rsidRDefault="00AD7FBA" w:rsidP="00E12016">
      <w:pPr>
        <w:pStyle w:val="Sansinterligne"/>
        <w:jc w:val="both"/>
        <w:rPr>
          <w:rFonts w:ascii="Arial" w:hAnsi="Arial" w:cs="Arial"/>
          <w:sz w:val="22"/>
          <w:szCs w:val="22"/>
          <w:lang w:val="es-ES"/>
        </w:rPr>
      </w:pPr>
      <w:r w:rsidRPr="00E12016">
        <w:rPr>
          <w:rFonts w:ascii="Arial" w:hAnsi="Arial" w:cs="Arial"/>
          <w:i/>
          <w:iCs/>
          <w:sz w:val="22"/>
          <w:szCs w:val="22"/>
          <w:lang w:val="es-ES"/>
        </w:rPr>
        <w:t>I+D:</w:t>
      </w:r>
      <w:r w:rsidRPr="00E12016">
        <w:rPr>
          <w:rFonts w:ascii="Arial" w:hAnsi="Arial" w:cs="Arial"/>
          <w:sz w:val="22"/>
          <w:szCs w:val="22"/>
          <w:lang w:val="es-ES"/>
        </w:rPr>
        <w:t xml:space="preserve"> Rubén Martínez, Simon Brette y Thomas Lorenzato / MB&amp;F</w:t>
      </w:r>
    </w:p>
    <w:p w:rsidR="00AD7FBA" w:rsidRPr="00E12016" w:rsidRDefault="00AD7FBA" w:rsidP="00E12016">
      <w:pPr>
        <w:pStyle w:val="Sansinterligne"/>
        <w:jc w:val="both"/>
        <w:rPr>
          <w:rFonts w:ascii="Arial" w:hAnsi="Arial" w:cs="Arial"/>
          <w:sz w:val="22"/>
          <w:szCs w:val="22"/>
          <w:lang w:val="es-ES"/>
        </w:rPr>
      </w:pPr>
      <w:r w:rsidRPr="00E12016">
        <w:rPr>
          <w:rFonts w:ascii="Arial" w:hAnsi="Arial" w:cs="Arial"/>
          <w:i/>
          <w:iCs/>
          <w:sz w:val="22"/>
          <w:szCs w:val="22"/>
          <w:lang w:val="es-ES"/>
        </w:rPr>
        <w:t xml:space="preserve">Desarrollo del movimiento: </w:t>
      </w:r>
      <w:r w:rsidRPr="00E12016">
        <w:rPr>
          <w:rFonts w:ascii="Arial" w:hAnsi="Arial" w:cs="Arial"/>
          <w:sz w:val="22"/>
          <w:szCs w:val="22"/>
          <w:lang w:val="es-ES"/>
        </w:rPr>
        <w:t>Rubén Martínez / MB&amp;F</w:t>
      </w:r>
    </w:p>
    <w:p w:rsidR="00AD7FBA" w:rsidRPr="00E12016" w:rsidRDefault="00AD7FBA" w:rsidP="00E12016">
      <w:pPr>
        <w:pStyle w:val="Sansinterligne"/>
        <w:jc w:val="both"/>
        <w:rPr>
          <w:rFonts w:ascii="Arial" w:hAnsi="Arial" w:cs="Arial"/>
          <w:sz w:val="22"/>
          <w:szCs w:val="22"/>
          <w:lang w:val="es-ES"/>
        </w:rPr>
      </w:pPr>
    </w:p>
    <w:p w:rsidR="00AD7FBA" w:rsidRPr="00E12016" w:rsidRDefault="00AD7FBA" w:rsidP="00E12016">
      <w:pPr>
        <w:pStyle w:val="Sansinterligne"/>
        <w:jc w:val="both"/>
        <w:rPr>
          <w:rFonts w:ascii="Arial" w:hAnsi="Arial" w:cs="Arial"/>
          <w:sz w:val="22"/>
          <w:szCs w:val="22"/>
          <w:lang w:val="es-ES"/>
        </w:rPr>
      </w:pPr>
      <w:r w:rsidRPr="00E12016">
        <w:rPr>
          <w:rFonts w:ascii="Arial" w:hAnsi="Arial" w:cs="Arial"/>
          <w:i/>
          <w:iCs/>
          <w:sz w:val="22"/>
          <w:szCs w:val="22"/>
          <w:lang w:val="es-ES"/>
        </w:rPr>
        <w:t>Caja:</w:t>
      </w:r>
      <w:r w:rsidRPr="00E12016">
        <w:rPr>
          <w:rFonts w:ascii="Arial" w:hAnsi="Arial" w:cs="Arial"/>
          <w:sz w:val="22"/>
          <w:szCs w:val="22"/>
          <w:lang w:val="es-ES"/>
        </w:rPr>
        <w:t xml:space="preserve"> Giuseppe Di Stefano / STG </w:t>
      </w:r>
      <w:proofErr w:type="spellStart"/>
      <w:r w:rsidRPr="00E12016">
        <w:rPr>
          <w:rFonts w:ascii="Arial" w:hAnsi="Arial" w:cs="Arial"/>
          <w:sz w:val="22"/>
          <w:szCs w:val="22"/>
          <w:lang w:val="es-ES"/>
        </w:rPr>
        <w:t>Creation</w:t>
      </w:r>
      <w:proofErr w:type="spellEnd"/>
      <w:r w:rsidRPr="00E12016">
        <w:rPr>
          <w:rFonts w:ascii="Arial" w:hAnsi="Arial" w:cs="Arial"/>
          <w:sz w:val="22"/>
          <w:szCs w:val="22"/>
          <w:lang w:val="es-ES"/>
        </w:rPr>
        <w:t xml:space="preserve"> </w:t>
      </w:r>
    </w:p>
    <w:p w:rsidR="00AD7FBA" w:rsidRPr="00E12016" w:rsidRDefault="00AD7FBA" w:rsidP="00E12016">
      <w:pPr>
        <w:pStyle w:val="Sansinterligne"/>
        <w:jc w:val="both"/>
        <w:rPr>
          <w:rFonts w:ascii="Arial" w:hAnsi="Arial" w:cs="Arial"/>
          <w:sz w:val="22"/>
          <w:szCs w:val="22"/>
          <w:lang w:val="es-ES"/>
        </w:rPr>
      </w:pPr>
      <w:r w:rsidRPr="00E12016">
        <w:rPr>
          <w:rFonts w:ascii="Arial" w:hAnsi="Arial" w:cs="Arial"/>
          <w:i/>
          <w:iCs/>
          <w:sz w:val="22"/>
          <w:szCs w:val="22"/>
          <w:lang w:val="es-ES"/>
        </w:rPr>
        <w:t>Torneado de perfiles de ruedas/piñones/ejes:</w:t>
      </w:r>
      <w:r w:rsidRPr="00E12016">
        <w:rPr>
          <w:rFonts w:ascii="Arial" w:hAnsi="Arial" w:cs="Arial"/>
          <w:sz w:val="22"/>
          <w:szCs w:val="22"/>
          <w:lang w:val="es-ES"/>
        </w:rPr>
        <w:t xml:space="preserve"> Paul André Tendon / Bandi, </w:t>
      </w:r>
      <w:proofErr w:type="spellStart"/>
      <w:r w:rsidRPr="00E12016">
        <w:rPr>
          <w:rFonts w:ascii="Arial" w:hAnsi="Arial" w:cs="Arial"/>
          <w:sz w:val="22"/>
          <w:szCs w:val="22"/>
          <w:lang w:val="es-ES"/>
        </w:rPr>
        <w:t>Decobar</w:t>
      </w:r>
      <w:proofErr w:type="spellEnd"/>
      <w:r w:rsidRPr="00E12016">
        <w:rPr>
          <w:rFonts w:ascii="Arial" w:hAnsi="Arial" w:cs="Arial"/>
          <w:sz w:val="22"/>
          <w:szCs w:val="22"/>
          <w:lang w:val="es-ES"/>
        </w:rPr>
        <w:t xml:space="preserve"> Swiss, </w:t>
      </w:r>
      <w:proofErr w:type="spellStart"/>
      <w:r w:rsidRPr="00E12016">
        <w:rPr>
          <w:rFonts w:ascii="Arial" w:hAnsi="Arial" w:cs="Arial"/>
          <w:sz w:val="22"/>
          <w:szCs w:val="22"/>
          <w:lang w:val="es-ES"/>
        </w:rPr>
        <w:t>Gimmel</w:t>
      </w:r>
      <w:proofErr w:type="spellEnd"/>
      <w:r w:rsidRPr="00E12016">
        <w:rPr>
          <w:rFonts w:ascii="Arial" w:hAnsi="Arial" w:cs="Arial"/>
          <w:sz w:val="22"/>
          <w:szCs w:val="22"/>
          <w:lang w:val="es-ES"/>
        </w:rPr>
        <w:t xml:space="preserve"> </w:t>
      </w:r>
      <w:proofErr w:type="spellStart"/>
      <w:r w:rsidRPr="00E12016">
        <w:rPr>
          <w:rFonts w:ascii="Arial" w:hAnsi="Arial" w:cs="Arial"/>
          <w:sz w:val="22"/>
          <w:szCs w:val="22"/>
          <w:lang w:val="es-ES"/>
        </w:rPr>
        <w:t>Rouages</w:t>
      </w:r>
      <w:proofErr w:type="spellEnd"/>
      <w:r w:rsidRPr="00E12016">
        <w:rPr>
          <w:rFonts w:ascii="Arial" w:hAnsi="Arial" w:cs="Arial"/>
          <w:sz w:val="22"/>
          <w:szCs w:val="22"/>
          <w:lang w:val="es-ES"/>
        </w:rPr>
        <w:t xml:space="preserve"> y Le </w:t>
      </w:r>
      <w:proofErr w:type="spellStart"/>
      <w:r w:rsidRPr="00E12016">
        <w:rPr>
          <w:rFonts w:ascii="Arial" w:hAnsi="Arial" w:cs="Arial"/>
          <w:sz w:val="22"/>
          <w:szCs w:val="22"/>
          <w:lang w:val="es-ES"/>
        </w:rPr>
        <w:t>Temps</w:t>
      </w:r>
      <w:proofErr w:type="spellEnd"/>
      <w:r w:rsidRPr="00E12016">
        <w:rPr>
          <w:rFonts w:ascii="Arial" w:hAnsi="Arial" w:cs="Arial"/>
          <w:sz w:val="22"/>
          <w:szCs w:val="22"/>
          <w:lang w:val="es-ES"/>
        </w:rPr>
        <w:t xml:space="preserve"> </w:t>
      </w:r>
      <w:proofErr w:type="spellStart"/>
      <w:r w:rsidRPr="00E12016">
        <w:rPr>
          <w:rFonts w:ascii="Arial" w:hAnsi="Arial" w:cs="Arial"/>
          <w:sz w:val="22"/>
          <w:szCs w:val="22"/>
          <w:lang w:val="es-ES"/>
        </w:rPr>
        <w:t>Retrouvé</w:t>
      </w:r>
      <w:proofErr w:type="spellEnd"/>
      <w:r w:rsidRPr="00E12016">
        <w:rPr>
          <w:rFonts w:ascii="Arial" w:hAnsi="Arial" w:cs="Arial"/>
          <w:sz w:val="22"/>
          <w:szCs w:val="22"/>
          <w:lang w:val="es-ES"/>
        </w:rPr>
        <w:t xml:space="preserve"> </w:t>
      </w:r>
    </w:p>
    <w:p w:rsidR="00AD7FBA" w:rsidRPr="00E12016" w:rsidRDefault="00AD7FBA" w:rsidP="00E12016">
      <w:pPr>
        <w:pStyle w:val="Sansinterligne"/>
        <w:jc w:val="both"/>
        <w:rPr>
          <w:rFonts w:ascii="Arial" w:hAnsi="Arial" w:cs="Arial"/>
          <w:sz w:val="22"/>
          <w:szCs w:val="22"/>
          <w:lang w:val="es-ES"/>
        </w:rPr>
      </w:pPr>
      <w:r w:rsidRPr="00E12016">
        <w:rPr>
          <w:rFonts w:ascii="Arial" w:hAnsi="Arial" w:cs="Arial"/>
          <w:i/>
          <w:iCs/>
          <w:sz w:val="22"/>
          <w:szCs w:val="22"/>
          <w:lang w:val="es-ES"/>
        </w:rPr>
        <w:t>Muelles y saltadores:</w:t>
      </w:r>
      <w:r w:rsidRPr="00E12016">
        <w:rPr>
          <w:rFonts w:ascii="Arial" w:hAnsi="Arial" w:cs="Arial"/>
          <w:sz w:val="22"/>
          <w:szCs w:val="22"/>
          <w:lang w:val="es-ES"/>
        </w:rPr>
        <w:t xml:space="preserve"> Alain Pellet / </w:t>
      </w:r>
      <w:proofErr w:type="spellStart"/>
      <w:r w:rsidRPr="00E12016">
        <w:rPr>
          <w:rFonts w:ascii="Arial" w:hAnsi="Arial" w:cs="Arial"/>
          <w:sz w:val="22"/>
          <w:szCs w:val="22"/>
          <w:lang w:val="es-ES"/>
        </w:rPr>
        <w:t>Elefil</w:t>
      </w:r>
      <w:proofErr w:type="spellEnd"/>
      <w:r w:rsidRPr="00E12016">
        <w:rPr>
          <w:rFonts w:ascii="Arial" w:hAnsi="Arial" w:cs="Arial"/>
          <w:sz w:val="22"/>
          <w:szCs w:val="22"/>
          <w:lang w:val="es-ES"/>
        </w:rPr>
        <w:t xml:space="preserve"> Swiss</w:t>
      </w:r>
    </w:p>
    <w:p w:rsidR="00AD7FBA" w:rsidRPr="00E12016" w:rsidRDefault="00AD7FBA" w:rsidP="00E12016">
      <w:pPr>
        <w:pStyle w:val="Sansinterligne"/>
        <w:jc w:val="both"/>
        <w:rPr>
          <w:rFonts w:ascii="Arial" w:hAnsi="Arial" w:cs="Arial"/>
          <w:sz w:val="22"/>
          <w:szCs w:val="22"/>
          <w:lang w:val="es-ES"/>
        </w:rPr>
      </w:pPr>
      <w:r w:rsidRPr="00E12016">
        <w:rPr>
          <w:rFonts w:ascii="Arial" w:hAnsi="Arial" w:cs="Arial"/>
          <w:i/>
          <w:iCs/>
          <w:sz w:val="22"/>
          <w:szCs w:val="22"/>
          <w:lang w:val="es-ES"/>
        </w:rPr>
        <w:t>Muelle real y barrilete:</w:t>
      </w:r>
      <w:r w:rsidRPr="00E12016">
        <w:rPr>
          <w:rFonts w:ascii="Arial" w:hAnsi="Arial" w:cs="Arial"/>
          <w:sz w:val="22"/>
          <w:szCs w:val="22"/>
          <w:lang w:val="es-ES"/>
        </w:rPr>
        <w:t xml:space="preserve"> Stéphane Schwab / Schwab </w:t>
      </w:r>
      <w:proofErr w:type="spellStart"/>
      <w:r w:rsidRPr="00E12016">
        <w:rPr>
          <w:rFonts w:ascii="Arial" w:hAnsi="Arial" w:cs="Arial"/>
          <w:sz w:val="22"/>
          <w:szCs w:val="22"/>
          <w:lang w:val="es-ES"/>
        </w:rPr>
        <w:t>Feller</w:t>
      </w:r>
      <w:proofErr w:type="spellEnd"/>
      <w:r w:rsidRPr="00E12016">
        <w:rPr>
          <w:rFonts w:ascii="Arial" w:hAnsi="Arial" w:cs="Arial"/>
          <w:sz w:val="22"/>
          <w:szCs w:val="22"/>
          <w:lang w:val="es-ES"/>
        </w:rPr>
        <w:t xml:space="preserve"> y Sébastien </w:t>
      </w:r>
      <w:proofErr w:type="spellStart"/>
      <w:r w:rsidRPr="00E12016">
        <w:rPr>
          <w:rFonts w:ascii="Arial" w:hAnsi="Arial" w:cs="Arial"/>
          <w:sz w:val="22"/>
          <w:szCs w:val="22"/>
          <w:lang w:val="es-ES"/>
        </w:rPr>
        <w:t>Jeanneret</w:t>
      </w:r>
      <w:proofErr w:type="spellEnd"/>
      <w:r w:rsidRPr="00E12016">
        <w:rPr>
          <w:rFonts w:ascii="Arial" w:hAnsi="Arial" w:cs="Arial"/>
          <w:sz w:val="22"/>
          <w:szCs w:val="22"/>
          <w:lang w:val="es-ES"/>
        </w:rPr>
        <w:t xml:space="preserve"> / </w:t>
      </w:r>
      <w:proofErr w:type="spellStart"/>
      <w:r w:rsidRPr="00E12016">
        <w:rPr>
          <w:rFonts w:ascii="Arial" w:hAnsi="Arial" w:cs="Arial"/>
          <w:sz w:val="22"/>
          <w:szCs w:val="22"/>
          <w:lang w:val="es-ES"/>
        </w:rPr>
        <w:t>Atokalpa</w:t>
      </w:r>
      <w:proofErr w:type="spellEnd"/>
      <w:r w:rsidRPr="00E12016">
        <w:rPr>
          <w:rFonts w:ascii="Arial" w:hAnsi="Arial" w:cs="Arial"/>
          <w:sz w:val="22"/>
          <w:szCs w:val="22"/>
          <w:lang w:val="es-ES"/>
        </w:rPr>
        <w:t xml:space="preserve"> </w:t>
      </w:r>
    </w:p>
    <w:p w:rsidR="00AD7FBA" w:rsidRPr="00E12016" w:rsidRDefault="00AD7FBA" w:rsidP="00E12016">
      <w:pPr>
        <w:pStyle w:val="Sansinterligne"/>
        <w:jc w:val="both"/>
        <w:rPr>
          <w:rFonts w:ascii="Arial" w:hAnsi="Arial" w:cs="Arial"/>
          <w:sz w:val="22"/>
          <w:szCs w:val="22"/>
          <w:lang w:val="es-ES"/>
        </w:rPr>
      </w:pPr>
      <w:proofErr w:type="spellStart"/>
      <w:r w:rsidRPr="00E12016">
        <w:rPr>
          <w:rFonts w:ascii="Arial" w:hAnsi="Arial" w:cs="Arial"/>
          <w:i/>
          <w:iCs/>
          <w:sz w:val="22"/>
          <w:szCs w:val="22"/>
          <w:lang w:val="es-ES"/>
        </w:rPr>
        <w:t>Tourbillon</w:t>
      </w:r>
      <w:proofErr w:type="spellEnd"/>
      <w:r w:rsidRPr="00E12016">
        <w:rPr>
          <w:rFonts w:ascii="Arial" w:hAnsi="Arial" w:cs="Arial"/>
          <w:i/>
          <w:iCs/>
          <w:sz w:val="22"/>
          <w:szCs w:val="22"/>
          <w:lang w:val="es-ES"/>
        </w:rPr>
        <w:t>:</w:t>
      </w:r>
      <w:r w:rsidRPr="00E12016">
        <w:rPr>
          <w:rFonts w:ascii="Arial" w:hAnsi="Arial" w:cs="Arial"/>
          <w:sz w:val="22"/>
          <w:szCs w:val="22"/>
          <w:lang w:val="es-ES"/>
        </w:rPr>
        <w:t xml:space="preserve"> Andreas Kurt / </w:t>
      </w:r>
      <w:proofErr w:type="spellStart"/>
      <w:r w:rsidRPr="00E12016">
        <w:rPr>
          <w:rFonts w:ascii="Arial" w:hAnsi="Arial" w:cs="Arial"/>
          <w:sz w:val="22"/>
          <w:szCs w:val="22"/>
          <w:lang w:val="es-ES"/>
        </w:rPr>
        <w:t>Precision</w:t>
      </w:r>
      <w:proofErr w:type="spellEnd"/>
      <w:r w:rsidRPr="00E12016">
        <w:rPr>
          <w:rFonts w:ascii="Arial" w:hAnsi="Arial" w:cs="Arial"/>
          <w:sz w:val="22"/>
          <w:szCs w:val="22"/>
          <w:lang w:val="es-ES"/>
        </w:rPr>
        <w:t xml:space="preserve"> </w:t>
      </w:r>
      <w:proofErr w:type="spellStart"/>
      <w:r w:rsidRPr="00E12016">
        <w:rPr>
          <w:rFonts w:ascii="Arial" w:hAnsi="Arial" w:cs="Arial"/>
          <w:sz w:val="22"/>
          <w:szCs w:val="22"/>
          <w:lang w:val="es-ES"/>
        </w:rPr>
        <w:t>Engineering</w:t>
      </w:r>
      <w:proofErr w:type="spellEnd"/>
    </w:p>
    <w:p w:rsidR="00AD7FBA" w:rsidRPr="00E12016" w:rsidRDefault="00AD7FBA" w:rsidP="00E12016">
      <w:pPr>
        <w:pStyle w:val="Sansinterligne"/>
        <w:jc w:val="both"/>
        <w:rPr>
          <w:rFonts w:ascii="Arial" w:hAnsi="Arial" w:cs="Arial"/>
          <w:sz w:val="22"/>
          <w:szCs w:val="22"/>
          <w:lang w:val="es-ES"/>
        </w:rPr>
      </w:pPr>
      <w:r w:rsidRPr="00E12016">
        <w:rPr>
          <w:rFonts w:ascii="Arial" w:hAnsi="Arial" w:cs="Arial"/>
          <w:i/>
          <w:iCs/>
          <w:sz w:val="22"/>
          <w:szCs w:val="22"/>
          <w:lang w:val="es-ES"/>
        </w:rPr>
        <w:t>Engranajes:</w:t>
      </w:r>
      <w:r w:rsidRPr="00E12016">
        <w:rPr>
          <w:rFonts w:ascii="Arial" w:hAnsi="Arial" w:cs="Arial"/>
          <w:sz w:val="22"/>
          <w:szCs w:val="22"/>
          <w:lang w:val="es-ES"/>
        </w:rPr>
        <w:t xml:space="preserve"> </w:t>
      </w:r>
      <w:proofErr w:type="spellStart"/>
      <w:r w:rsidRPr="00E12016">
        <w:rPr>
          <w:rFonts w:ascii="Arial" w:hAnsi="Arial" w:cs="Arial"/>
          <w:sz w:val="22"/>
          <w:szCs w:val="22"/>
          <w:lang w:val="es-ES"/>
        </w:rPr>
        <w:t>Patrice</w:t>
      </w:r>
      <w:proofErr w:type="spellEnd"/>
      <w:r w:rsidRPr="00E12016">
        <w:rPr>
          <w:rFonts w:ascii="Arial" w:hAnsi="Arial" w:cs="Arial"/>
          <w:sz w:val="22"/>
          <w:szCs w:val="22"/>
          <w:lang w:val="es-ES"/>
        </w:rPr>
        <w:t xml:space="preserve"> </w:t>
      </w:r>
      <w:proofErr w:type="spellStart"/>
      <w:r w:rsidRPr="00E12016">
        <w:rPr>
          <w:rFonts w:ascii="Arial" w:hAnsi="Arial" w:cs="Arial"/>
          <w:sz w:val="22"/>
          <w:szCs w:val="22"/>
          <w:lang w:val="es-ES"/>
        </w:rPr>
        <w:t>Parietti</w:t>
      </w:r>
      <w:proofErr w:type="spellEnd"/>
      <w:r w:rsidRPr="00E12016">
        <w:rPr>
          <w:rFonts w:ascii="Arial" w:hAnsi="Arial" w:cs="Arial"/>
          <w:sz w:val="22"/>
          <w:szCs w:val="22"/>
          <w:lang w:val="es-ES"/>
        </w:rPr>
        <w:t xml:space="preserve"> / MPS Micro </w:t>
      </w:r>
      <w:proofErr w:type="spellStart"/>
      <w:r w:rsidRPr="00E12016">
        <w:rPr>
          <w:rFonts w:ascii="Arial" w:hAnsi="Arial" w:cs="Arial"/>
          <w:sz w:val="22"/>
          <w:szCs w:val="22"/>
          <w:lang w:val="es-ES"/>
        </w:rPr>
        <w:t>Precision</w:t>
      </w:r>
      <w:proofErr w:type="spellEnd"/>
      <w:r w:rsidRPr="00E12016">
        <w:rPr>
          <w:rFonts w:ascii="Arial" w:hAnsi="Arial" w:cs="Arial"/>
          <w:sz w:val="22"/>
          <w:szCs w:val="22"/>
          <w:lang w:val="es-ES"/>
        </w:rPr>
        <w:t xml:space="preserve"> </w:t>
      </w:r>
      <w:proofErr w:type="spellStart"/>
      <w:r w:rsidRPr="00E12016">
        <w:rPr>
          <w:rFonts w:ascii="Arial" w:hAnsi="Arial" w:cs="Arial"/>
          <w:sz w:val="22"/>
          <w:szCs w:val="22"/>
          <w:lang w:val="es-ES"/>
        </w:rPr>
        <w:t>Systems</w:t>
      </w:r>
      <w:proofErr w:type="spellEnd"/>
    </w:p>
    <w:p w:rsidR="00AD7FBA" w:rsidRPr="00E12016" w:rsidRDefault="00AD7FBA" w:rsidP="00E12016">
      <w:pPr>
        <w:pStyle w:val="Sansinterligne"/>
        <w:jc w:val="both"/>
        <w:rPr>
          <w:rFonts w:ascii="Arial" w:hAnsi="Arial" w:cs="Arial"/>
          <w:sz w:val="22"/>
          <w:szCs w:val="22"/>
          <w:lang w:val="es-ES"/>
        </w:rPr>
      </w:pPr>
      <w:r w:rsidRPr="00E12016">
        <w:rPr>
          <w:rFonts w:ascii="Arial" w:hAnsi="Arial" w:cs="Arial"/>
          <w:i/>
          <w:iCs/>
          <w:sz w:val="22"/>
          <w:szCs w:val="22"/>
          <w:lang w:val="es-ES"/>
        </w:rPr>
        <w:t>Platinas y puentes:</w:t>
      </w:r>
      <w:r w:rsidRPr="00E12016">
        <w:rPr>
          <w:rFonts w:ascii="Arial" w:hAnsi="Arial" w:cs="Arial"/>
          <w:sz w:val="22"/>
          <w:szCs w:val="22"/>
          <w:lang w:val="es-ES"/>
        </w:rPr>
        <w:t xml:space="preserve"> Benjamin </w:t>
      </w:r>
      <w:proofErr w:type="spellStart"/>
      <w:r w:rsidRPr="00E12016">
        <w:rPr>
          <w:rFonts w:ascii="Arial" w:hAnsi="Arial" w:cs="Arial"/>
          <w:sz w:val="22"/>
          <w:szCs w:val="22"/>
          <w:lang w:val="es-ES"/>
        </w:rPr>
        <w:t>Signoud</w:t>
      </w:r>
      <w:proofErr w:type="spellEnd"/>
      <w:r w:rsidRPr="00E12016">
        <w:rPr>
          <w:rFonts w:ascii="Arial" w:hAnsi="Arial" w:cs="Arial"/>
          <w:sz w:val="22"/>
          <w:szCs w:val="22"/>
          <w:lang w:val="es-ES"/>
        </w:rPr>
        <w:t xml:space="preserve"> / </w:t>
      </w:r>
      <w:proofErr w:type="spellStart"/>
      <w:r w:rsidRPr="00E12016">
        <w:rPr>
          <w:rFonts w:ascii="Arial" w:hAnsi="Arial" w:cs="Arial"/>
          <w:sz w:val="22"/>
          <w:szCs w:val="22"/>
          <w:lang w:val="es-ES"/>
        </w:rPr>
        <w:t>Amecap</w:t>
      </w:r>
      <w:proofErr w:type="spellEnd"/>
      <w:r w:rsidRPr="00E12016">
        <w:rPr>
          <w:rFonts w:ascii="Arial" w:hAnsi="Arial" w:cs="Arial"/>
          <w:sz w:val="22"/>
          <w:szCs w:val="22"/>
          <w:lang w:val="es-ES"/>
        </w:rPr>
        <w:t xml:space="preserve">, </w:t>
      </w:r>
      <w:proofErr w:type="spellStart"/>
      <w:r w:rsidRPr="00E12016">
        <w:rPr>
          <w:rFonts w:ascii="Arial" w:hAnsi="Arial" w:cs="Arial"/>
          <w:sz w:val="22"/>
          <w:szCs w:val="22"/>
          <w:lang w:val="es-ES"/>
        </w:rPr>
        <w:t>Rodrigue</w:t>
      </w:r>
      <w:proofErr w:type="spellEnd"/>
      <w:r w:rsidRPr="00E12016">
        <w:rPr>
          <w:rFonts w:ascii="Arial" w:hAnsi="Arial" w:cs="Arial"/>
          <w:sz w:val="22"/>
          <w:szCs w:val="22"/>
          <w:lang w:val="es-ES"/>
        </w:rPr>
        <w:t xml:space="preserve"> </w:t>
      </w:r>
      <w:proofErr w:type="spellStart"/>
      <w:r w:rsidRPr="00E12016">
        <w:rPr>
          <w:rFonts w:ascii="Arial" w:hAnsi="Arial" w:cs="Arial"/>
          <w:sz w:val="22"/>
          <w:szCs w:val="22"/>
          <w:lang w:val="es-ES"/>
        </w:rPr>
        <w:t>Baume</w:t>
      </w:r>
      <w:proofErr w:type="spellEnd"/>
      <w:r w:rsidRPr="00E12016">
        <w:rPr>
          <w:rFonts w:ascii="Arial" w:hAnsi="Arial" w:cs="Arial"/>
          <w:sz w:val="22"/>
          <w:szCs w:val="22"/>
          <w:lang w:val="es-ES"/>
        </w:rPr>
        <w:t xml:space="preserve"> / </w:t>
      </w:r>
      <w:proofErr w:type="spellStart"/>
      <w:r w:rsidRPr="00E12016">
        <w:rPr>
          <w:rFonts w:ascii="Arial" w:hAnsi="Arial" w:cs="Arial"/>
          <w:sz w:val="22"/>
          <w:szCs w:val="22"/>
          <w:lang w:val="es-ES"/>
        </w:rPr>
        <w:t>Horlofab</w:t>
      </w:r>
      <w:proofErr w:type="spellEnd"/>
      <w:r w:rsidRPr="00E12016">
        <w:rPr>
          <w:rFonts w:ascii="Arial" w:hAnsi="Arial" w:cs="Arial"/>
          <w:sz w:val="22"/>
          <w:szCs w:val="22"/>
          <w:lang w:val="es-ES"/>
        </w:rPr>
        <w:t xml:space="preserve"> y DEM3</w:t>
      </w:r>
    </w:p>
    <w:p w:rsidR="00AD7FBA" w:rsidRPr="00E12016" w:rsidRDefault="00AD7FBA" w:rsidP="00E12016">
      <w:pPr>
        <w:pStyle w:val="Sansinterligne"/>
        <w:jc w:val="both"/>
        <w:rPr>
          <w:rFonts w:ascii="Arial" w:hAnsi="Arial" w:cs="Arial"/>
          <w:sz w:val="22"/>
          <w:szCs w:val="22"/>
          <w:lang w:val="es-ES"/>
        </w:rPr>
      </w:pPr>
      <w:r w:rsidRPr="00E12016">
        <w:rPr>
          <w:rFonts w:ascii="Arial" w:hAnsi="Arial"/>
          <w:i/>
          <w:iCs/>
          <w:sz w:val="22"/>
          <w:szCs w:val="22"/>
          <w:lang w:val="es-ES"/>
        </w:rPr>
        <w:t>Revestimiento PVD</w:t>
      </w:r>
      <w:r w:rsidRPr="00E12016">
        <w:rPr>
          <w:rFonts w:ascii="Arial" w:hAnsi="Arial"/>
          <w:i/>
          <w:sz w:val="22"/>
          <w:szCs w:val="22"/>
          <w:lang w:val="es-ES"/>
        </w:rPr>
        <w:t xml:space="preserve">: </w:t>
      </w:r>
      <w:r w:rsidRPr="00E12016">
        <w:rPr>
          <w:rFonts w:ascii="Arial" w:hAnsi="Arial"/>
          <w:sz w:val="22"/>
          <w:szCs w:val="22"/>
          <w:lang w:val="es-ES"/>
        </w:rPr>
        <w:t xml:space="preserve">Pierre-Albert </w:t>
      </w:r>
      <w:proofErr w:type="spellStart"/>
      <w:r w:rsidRPr="00E12016">
        <w:rPr>
          <w:rFonts w:ascii="Arial" w:hAnsi="Arial"/>
          <w:sz w:val="22"/>
          <w:szCs w:val="22"/>
          <w:lang w:val="es-ES"/>
        </w:rPr>
        <w:t>Steinman</w:t>
      </w:r>
      <w:proofErr w:type="spellEnd"/>
      <w:r w:rsidRPr="00E12016">
        <w:rPr>
          <w:rFonts w:ascii="Arial" w:hAnsi="Arial"/>
          <w:sz w:val="22"/>
          <w:szCs w:val="22"/>
          <w:lang w:val="es-ES"/>
        </w:rPr>
        <w:t xml:space="preserve"> / Positive </w:t>
      </w:r>
      <w:proofErr w:type="spellStart"/>
      <w:r w:rsidRPr="00E12016">
        <w:rPr>
          <w:rFonts w:ascii="Arial" w:hAnsi="Arial"/>
          <w:sz w:val="22"/>
          <w:szCs w:val="22"/>
          <w:lang w:val="es-ES"/>
        </w:rPr>
        <w:t>Coating</w:t>
      </w:r>
      <w:proofErr w:type="spellEnd"/>
    </w:p>
    <w:p w:rsidR="00AD7FBA" w:rsidRPr="00E12016" w:rsidRDefault="00AD7FBA" w:rsidP="00E12016">
      <w:pPr>
        <w:pStyle w:val="Sansinterligne"/>
        <w:jc w:val="both"/>
        <w:rPr>
          <w:rFonts w:ascii="Arial" w:hAnsi="Arial" w:cs="Arial"/>
          <w:sz w:val="22"/>
          <w:szCs w:val="22"/>
          <w:lang w:val="es-ES"/>
        </w:rPr>
      </w:pPr>
      <w:r w:rsidRPr="00E12016">
        <w:rPr>
          <w:rFonts w:ascii="Arial" w:hAnsi="Arial"/>
          <w:i/>
          <w:iCs/>
          <w:sz w:val="22"/>
          <w:szCs w:val="22"/>
          <w:lang w:val="es-ES"/>
        </w:rPr>
        <w:t xml:space="preserve">Decoración </w:t>
      </w:r>
      <w:proofErr w:type="spellStart"/>
      <w:r w:rsidRPr="00E12016">
        <w:rPr>
          <w:rFonts w:ascii="Arial" w:hAnsi="Arial"/>
          <w:i/>
          <w:iCs/>
          <w:sz w:val="22"/>
          <w:szCs w:val="22"/>
          <w:lang w:val="es-ES"/>
        </w:rPr>
        <w:t>guilloché</w:t>
      </w:r>
      <w:proofErr w:type="spellEnd"/>
      <w:r w:rsidRPr="00E12016">
        <w:rPr>
          <w:rFonts w:ascii="Arial" w:hAnsi="Arial"/>
          <w:i/>
          <w:iCs/>
          <w:sz w:val="22"/>
          <w:szCs w:val="22"/>
          <w:lang w:val="es-ES"/>
        </w:rPr>
        <w:t xml:space="preserve"> de la esfera: </w:t>
      </w:r>
      <w:r w:rsidRPr="00E12016">
        <w:rPr>
          <w:rFonts w:ascii="Arial" w:hAnsi="Arial"/>
          <w:iCs/>
          <w:sz w:val="22"/>
          <w:szCs w:val="22"/>
          <w:lang w:val="es-ES"/>
        </w:rPr>
        <w:t>Kari Voutilainen</w:t>
      </w:r>
    </w:p>
    <w:p w:rsidR="00AD7FBA" w:rsidRPr="00E12016" w:rsidRDefault="00AD7FBA" w:rsidP="00E12016">
      <w:pPr>
        <w:pStyle w:val="Sansinterligne"/>
        <w:jc w:val="both"/>
        <w:rPr>
          <w:rFonts w:ascii="Arial" w:hAnsi="Arial" w:cs="Arial"/>
          <w:sz w:val="22"/>
          <w:szCs w:val="22"/>
          <w:lang w:val="es-ES"/>
        </w:rPr>
      </w:pPr>
      <w:r w:rsidRPr="00E12016">
        <w:rPr>
          <w:rFonts w:ascii="Arial" w:hAnsi="Arial" w:cs="Arial"/>
          <w:i/>
          <w:iCs/>
          <w:sz w:val="22"/>
          <w:szCs w:val="22"/>
          <w:lang w:val="es-ES"/>
        </w:rPr>
        <w:t>Masa oscilante en forma de sol:</w:t>
      </w:r>
      <w:r w:rsidRPr="00E12016">
        <w:rPr>
          <w:rFonts w:ascii="Arial" w:hAnsi="Arial" w:cs="Arial"/>
          <w:sz w:val="22"/>
          <w:szCs w:val="22"/>
          <w:lang w:val="es-ES"/>
        </w:rPr>
        <w:t xml:space="preserve"> Nathalie Guilbaud / Cendres et </w:t>
      </w:r>
      <w:proofErr w:type="spellStart"/>
      <w:r w:rsidRPr="00E12016">
        <w:rPr>
          <w:rFonts w:ascii="Arial" w:hAnsi="Arial" w:cs="Arial"/>
          <w:sz w:val="22"/>
          <w:szCs w:val="22"/>
          <w:lang w:val="es-ES"/>
        </w:rPr>
        <w:t>Métaux</w:t>
      </w:r>
      <w:proofErr w:type="spellEnd"/>
      <w:r w:rsidRPr="00E12016">
        <w:rPr>
          <w:rFonts w:ascii="Arial" w:hAnsi="Arial" w:cs="Arial"/>
          <w:sz w:val="22"/>
          <w:szCs w:val="22"/>
          <w:lang w:val="es-ES"/>
        </w:rPr>
        <w:t xml:space="preserve"> </w:t>
      </w:r>
    </w:p>
    <w:p w:rsidR="00AD7FBA" w:rsidRPr="00E12016" w:rsidRDefault="00AD7FBA" w:rsidP="00E12016">
      <w:pPr>
        <w:pStyle w:val="Sansinterligne"/>
        <w:jc w:val="both"/>
        <w:rPr>
          <w:rFonts w:ascii="Arial" w:hAnsi="Arial" w:cs="Arial"/>
          <w:sz w:val="22"/>
          <w:szCs w:val="22"/>
          <w:lang w:val="es-ES"/>
        </w:rPr>
      </w:pPr>
      <w:r w:rsidRPr="00E12016">
        <w:rPr>
          <w:rFonts w:ascii="Arial" w:hAnsi="Arial" w:cs="Arial"/>
          <w:i/>
          <w:iCs/>
          <w:sz w:val="22"/>
          <w:szCs w:val="22"/>
          <w:lang w:val="es-ES"/>
        </w:rPr>
        <w:t xml:space="preserve">Acabado a mano de los componentes del movimiento: </w:t>
      </w:r>
      <w:r w:rsidRPr="00E12016">
        <w:rPr>
          <w:rFonts w:ascii="Arial" w:hAnsi="Arial" w:cs="Arial"/>
          <w:sz w:val="22"/>
          <w:szCs w:val="22"/>
          <w:lang w:val="es-ES"/>
        </w:rPr>
        <w:t xml:space="preserve">Jacques-Adrien </w:t>
      </w:r>
      <w:proofErr w:type="spellStart"/>
      <w:r w:rsidRPr="00E12016">
        <w:rPr>
          <w:rFonts w:ascii="Arial" w:hAnsi="Arial" w:cs="Arial"/>
          <w:sz w:val="22"/>
          <w:szCs w:val="22"/>
          <w:lang w:val="es-ES"/>
        </w:rPr>
        <w:t>Rochat</w:t>
      </w:r>
      <w:proofErr w:type="spellEnd"/>
      <w:r w:rsidRPr="00E12016">
        <w:rPr>
          <w:rFonts w:ascii="Arial" w:hAnsi="Arial" w:cs="Arial"/>
          <w:sz w:val="22"/>
          <w:szCs w:val="22"/>
          <w:lang w:val="es-ES"/>
        </w:rPr>
        <w:t xml:space="preserve"> y Denis </w:t>
      </w:r>
      <w:proofErr w:type="spellStart"/>
      <w:r w:rsidRPr="00E12016">
        <w:rPr>
          <w:rFonts w:ascii="Arial" w:hAnsi="Arial" w:cs="Arial"/>
          <w:sz w:val="22"/>
          <w:szCs w:val="22"/>
          <w:lang w:val="es-ES"/>
        </w:rPr>
        <w:t>Garcia</w:t>
      </w:r>
      <w:proofErr w:type="spellEnd"/>
      <w:r w:rsidRPr="00E12016">
        <w:rPr>
          <w:rFonts w:ascii="Arial" w:hAnsi="Arial" w:cs="Arial"/>
          <w:sz w:val="22"/>
          <w:szCs w:val="22"/>
          <w:lang w:val="es-ES"/>
        </w:rPr>
        <w:t xml:space="preserve"> / C.-L. </w:t>
      </w:r>
      <w:proofErr w:type="spellStart"/>
      <w:r w:rsidRPr="00E12016">
        <w:rPr>
          <w:rFonts w:ascii="Arial" w:hAnsi="Arial" w:cs="Arial"/>
          <w:sz w:val="22"/>
          <w:szCs w:val="22"/>
          <w:lang w:val="es-ES"/>
        </w:rPr>
        <w:t>Rochat</w:t>
      </w:r>
      <w:proofErr w:type="spellEnd"/>
      <w:r w:rsidRPr="00E12016">
        <w:rPr>
          <w:rFonts w:ascii="Arial" w:hAnsi="Arial" w:cs="Arial"/>
          <w:sz w:val="22"/>
          <w:szCs w:val="22"/>
          <w:lang w:val="es-ES"/>
        </w:rPr>
        <w:t>, Kari Voutilainen</w:t>
      </w:r>
    </w:p>
    <w:p w:rsidR="00AD7FBA" w:rsidRPr="00E12016" w:rsidRDefault="00AD7FBA" w:rsidP="00E12016">
      <w:pPr>
        <w:pStyle w:val="Sansinterligne"/>
        <w:jc w:val="both"/>
        <w:rPr>
          <w:rFonts w:ascii="Arial" w:hAnsi="Arial" w:cs="Arial"/>
          <w:sz w:val="22"/>
          <w:szCs w:val="22"/>
          <w:lang w:val="es-ES"/>
        </w:rPr>
      </w:pPr>
      <w:r w:rsidRPr="00E12016">
        <w:rPr>
          <w:rFonts w:ascii="Arial" w:hAnsi="Arial" w:cs="Arial"/>
          <w:i/>
          <w:iCs/>
          <w:sz w:val="22"/>
          <w:szCs w:val="22"/>
          <w:lang w:val="es-ES"/>
        </w:rPr>
        <w:t>Cristal de zafiro:</w:t>
      </w:r>
      <w:r w:rsidRPr="00E12016">
        <w:rPr>
          <w:rFonts w:ascii="Arial" w:hAnsi="Arial" w:cs="Arial"/>
          <w:sz w:val="22"/>
          <w:szCs w:val="22"/>
          <w:lang w:val="es-ES"/>
        </w:rPr>
        <w:t xml:space="preserve"> </w:t>
      </w:r>
      <w:proofErr w:type="spellStart"/>
      <w:r w:rsidRPr="00E12016">
        <w:rPr>
          <w:rFonts w:ascii="Arial" w:hAnsi="Arial" w:cs="Arial"/>
          <w:sz w:val="22"/>
          <w:szCs w:val="22"/>
          <w:lang w:val="es-ES"/>
        </w:rPr>
        <w:t>Sebal</w:t>
      </w:r>
      <w:proofErr w:type="spellEnd"/>
    </w:p>
    <w:p w:rsidR="00AD7FBA" w:rsidRPr="00E12016" w:rsidRDefault="00AD7FBA" w:rsidP="00E12016">
      <w:pPr>
        <w:pStyle w:val="Sansinterligne"/>
        <w:jc w:val="both"/>
        <w:rPr>
          <w:rFonts w:ascii="Arial" w:hAnsi="Arial" w:cs="Arial"/>
          <w:sz w:val="22"/>
          <w:szCs w:val="22"/>
          <w:lang w:val="es-ES"/>
        </w:rPr>
      </w:pPr>
      <w:r w:rsidRPr="00E12016">
        <w:rPr>
          <w:rFonts w:ascii="Arial" w:hAnsi="Arial" w:cs="Arial"/>
          <w:i/>
          <w:iCs/>
          <w:sz w:val="22"/>
          <w:szCs w:val="22"/>
          <w:lang w:val="es-ES"/>
        </w:rPr>
        <w:t>Tratamiento antirreflejos de los cristales de zafiro</w:t>
      </w:r>
      <w:r w:rsidRPr="00E12016">
        <w:rPr>
          <w:rFonts w:ascii="Arial" w:hAnsi="Arial" w:cs="Arial"/>
          <w:i/>
          <w:sz w:val="22"/>
          <w:szCs w:val="22"/>
          <w:lang w:val="es-ES"/>
        </w:rPr>
        <w:t xml:space="preserve">: </w:t>
      </w:r>
      <w:r w:rsidRPr="00E12016">
        <w:rPr>
          <w:rFonts w:ascii="Arial" w:hAnsi="Arial" w:cs="Arial"/>
          <w:sz w:val="22"/>
          <w:szCs w:val="22"/>
          <w:lang w:val="es-ES"/>
        </w:rPr>
        <w:t xml:space="preserve">Anthony Schwab / </w:t>
      </w:r>
      <w:proofErr w:type="spellStart"/>
      <w:r w:rsidRPr="00E12016">
        <w:rPr>
          <w:rFonts w:ascii="Arial" w:hAnsi="Arial" w:cs="Arial"/>
          <w:sz w:val="22"/>
          <w:szCs w:val="22"/>
          <w:lang w:val="es-ES"/>
        </w:rPr>
        <w:t>Econorm</w:t>
      </w:r>
      <w:proofErr w:type="spellEnd"/>
    </w:p>
    <w:p w:rsidR="00AD7FBA" w:rsidRPr="00E12016" w:rsidRDefault="00AD7FBA" w:rsidP="00E12016">
      <w:pPr>
        <w:pStyle w:val="Sansinterligne"/>
        <w:jc w:val="both"/>
        <w:rPr>
          <w:rFonts w:ascii="Arial" w:hAnsi="Arial" w:cs="Arial"/>
          <w:i/>
          <w:sz w:val="22"/>
          <w:szCs w:val="22"/>
          <w:lang w:val="es-ES"/>
        </w:rPr>
      </w:pPr>
      <w:proofErr w:type="gramStart"/>
      <w:r w:rsidRPr="00E12016">
        <w:rPr>
          <w:rFonts w:ascii="Arial" w:hAnsi="Arial" w:cs="Arial"/>
          <w:i/>
          <w:iCs/>
          <w:sz w:val="22"/>
          <w:szCs w:val="22"/>
          <w:lang w:val="es-ES"/>
        </w:rPr>
        <w:t>Agujas serpentina</w:t>
      </w:r>
      <w:proofErr w:type="gramEnd"/>
      <w:r w:rsidRPr="00E12016">
        <w:rPr>
          <w:rFonts w:ascii="Arial" w:hAnsi="Arial" w:cs="Arial"/>
          <w:i/>
          <w:iCs/>
          <w:sz w:val="22"/>
          <w:szCs w:val="22"/>
          <w:lang w:val="es-ES"/>
        </w:rPr>
        <w:t xml:space="preserve">: </w:t>
      </w:r>
      <w:r w:rsidRPr="00E12016">
        <w:rPr>
          <w:rFonts w:ascii="Arial" w:hAnsi="Arial" w:cs="Arial"/>
          <w:sz w:val="22"/>
          <w:szCs w:val="22"/>
          <w:lang w:val="es-ES"/>
        </w:rPr>
        <w:t xml:space="preserve">Isabelle </w:t>
      </w:r>
      <w:proofErr w:type="spellStart"/>
      <w:r w:rsidRPr="00E12016">
        <w:rPr>
          <w:rFonts w:ascii="Arial" w:hAnsi="Arial" w:cs="Arial"/>
          <w:sz w:val="22"/>
          <w:szCs w:val="22"/>
          <w:lang w:val="es-ES"/>
        </w:rPr>
        <w:t>Chillier</w:t>
      </w:r>
      <w:proofErr w:type="spellEnd"/>
      <w:r w:rsidRPr="00E12016">
        <w:rPr>
          <w:rFonts w:ascii="Arial" w:hAnsi="Arial" w:cs="Arial"/>
          <w:sz w:val="22"/>
          <w:szCs w:val="22"/>
          <w:lang w:val="es-ES"/>
        </w:rPr>
        <w:t xml:space="preserve"> / </w:t>
      </w:r>
      <w:proofErr w:type="spellStart"/>
      <w:r w:rsidRPr="00E12016">
        <w:rPr>
          <w:rFonts w:ascii="Arial" w:hAnsi="Arial" w:cs="Arial"/>
          <w:sz w:val="22"/>
          <w:szCs w:val="22"/>
          <w:lang w:val="es-ES"/>
        </w:rPr>
        <w:t>Fiedler</w:t>
      </w:r>
      <w:proofErr w:type="spellEnd"/>
    </w:p>
    <w:p w:rsidR="00AD7FBA" w:rsidRPr="00E12016" w:rsidRDefault="00AD7FBA" w:rsidP="00E12016">
      <w:pPr>
        <w:pStyle w:val="Sansinterligne"/>
        <w:jc w:val="both"/>
        <w:rPr>
          <w:rFonts w:ascii="Arial" w:hAnsi="Arial" w:cs="Arial"/>
          <w:i/>
          <w:sz w:val="22"/>
          <w:szCs w:val="22"/>
          <w:lang w:val="es-ES"/>
        </w:rPr>
      </w:pPr>
      <w:r w:rsidRPr="00E12016">
        <w:rPr>
          <w:rFonts w:ascii="Arial" w:hAnsi="Arial" w:cs="Arial"/>
          <w:i/>
          <w:iCs/>
          <w:sz w:val="22"/>
          <w:szCs w:val="22"/>
          <w:lang w:val="es-ES"/>
        </w:rPr>
        <w:t>Esfera (discos de horas y minutos):</w:t>
      </w:r>
      <w:r w:rsidRPr="00E12016">
        <w:rPr>
          <w:rFonts w:ascii="Arial" w:hAnsi="Arial" w:cs="Arial"/>
          <w:sz w:val="22"/>
          <w:szCs w:val="22"/>
          <w:lang w:val="es-ES"/>
        </w:rPr>
        <w:t xml:space="preserve"> Hassan </w:t>
      </w:r>
      <w:proofErr w:type="spellStart"/>
      <w:r w:rsidRPr="00E12016">
        <w:rPr>
          <w:rFonts w:ascii="Arial" w:hAnsi="Arial" w:cs="Arial"/>
          <w:sz w:val="22"/>
          <w:szCs w:val="22"/>
          <w:lang w:val="es-ES"/>
        </w:rPr>
        <w:t>Chaïba</w:t>
      </w:r>
      <w:proofErr w:type="spellEnd"/>
      <w:r w:rsidRPr="00E12016">
        <w:rPr>
          <w:rFonts w:ascii="Arial" w:hAnsi="Arial" w:cs="Arial"/>
          <w:sz w:val="22"/>
          <w:szCs w:val="22"/>
          <w:lang w:val="es-ES"/>
        </w:rPr>
        <w:t xml:space="preserve"> y Virginie </w:t>
      </w:r>
      <w:proofErr w:type="spellStart"/>
      <w:r w:rsidRPr="00E12016">
        <w:rPr>
          <w:rFonts w:ascii="Arial" w:hAnsi="Arial" w:cs="Arial"/>
          <w:sz w:val="22"/>
          <w:szCs w:val="22"/>
          <w:lang w:val="es-ES"/>
        </w:rPr>
        <w:t>Duval</w:t>
      </w:r>
      <w:proofErr w:type="spellEnd"/>
      <w:r w:rsidRPr="00E12016">
        <w:rPr>
          <w:rFonts w:ascii="Arial" w:hAnsi="Arial" w:cs="Arial"/>
          <w:sz w:val="22"/>
          <w:szCs w:val="22"/>
          <w:lang w:val="es-ES"/>
        </w:rPr>
        <w:t xml:space="preserve"> / Les </w:t>
      </w:r>
      <w:proofErr w:type="spellStart"/>
      <w:r w:rsidRPr="00E12016">
        <w:rPr>
          <w:rFonts w:ascii="Arial" w:hAnsi="Arial" w:cs="Arial"/>
          <w:sz w:val="22"/>
          <w:szCs w:val="22"/>
          <w:lang w:val="es-ES"/>
        </w:rPr>
        <w:t>Ateliers</w:t>
      </w:r>
      <w:proofErr w:type="spellEnd"/>
      <w:r w:rsidRPr="00E12016">
        <w:rPr>
          <w:rFonts w:ascii="Arial" w:hAnsi="Arial" w:cs="Arial"/>
          <w:sz w:val="22"/>
          <w:szCs w:val="22"/>
          <w:lang w:val="es-ES"/>
        </w:rPr>
        <w:t xml:space="preserve"> </w:t>
      </w:r>
      <w:proofErr w:type="spellStart"/>
      <w:r w:rsidRPr="00E12016">
        <w:rPr>
          <w:rFonts w:ascii="Arial" w:hAnsi="Arial" w:cs="Arial"/>
          <w:sz w:val="22"/>
          <w:szCs w:val="22"/>
          <w:lang w:val="es-ES"/>
        </w:rPr>
        <w:t>d’Hermès</w:t>
      </w:r>
      <w:proofErr w:type="spellEnd"/>
      <w:r w:rsidRPr="00E12016">
        <w:rPr>
          <w:rFonts w:ascii="Arial" w:hAnsi="Arial" w:cs="Arial"/>
          <w:sz w:val="22"/>
          <w:szCs w:val="22"/>
          <w:lang w:val="es-ES"/>
        </w:rPr>
        <w:t xml:space="preserve"> </w:t>
      </w:r>
      <w:proofErr w:type="spellStart"/>
      <w:r w:rsidRPr="00E12016">
        <w:rPr>
          <w:rFonts w:ascii="Arial" w:hAnsi="Arial" w:cs="Arial"/>
          <w:sz w:val="22"/>
          <w:szCs w:val="22"/>
          <w:lang w:val="es-ES"/>
        </w:rPr>
        <w:t>Horlogers</w:t>
      </w:r>
      <w:proofErr w:type="spellEnd"/>
      <w:r w:rsidRPr="00E12016">
        <w:rPr>
          <w:rFonts w:ascii="Arial" w:hAnsi="Arial" w:cs="Arial"/>
          <w:i/>
          <w:iCs/>
          <w:sz w:val="22"/>
          <w:szCs w:val="22"/>
          <w:lang w:val="es-ES"/>
        </w:rPr>
        <w:t xml:space="preserve"> </w:t>
      </w:r>
    </w:p>
    <w:p w:rsidR="00AD7FBA" w:rsidRPr="00E12016" w:rsidRDefault="00AD7FBA" w:rsidP="00E12016">
      <w:pPr>
        <w:pStyle w:val="Sansinterligne"/>
        <w:jc w:val="both"/>
        <w:rPr>
          <w:rFonts w:ascii="Arial" w:hAnsi="Arial" w:cs="Arial"/>
          <w:sz w:val="22"/>
          <w:szCs w:val="22"/>
          <w:lang w:val="es-ES"/>
        </w:rPr>
      </w:pPr>
      <w:r w:rsidRPr="00E12016">
        <w:rPr>
          <w:rFonts w:ascii="Arial" w:hAnsi="Arial" w:cs="Arial"/>
          <w:i/>
          <w:iCs/>
          <w:sz w:val="22"/>
          <w:szCs w:val="22"/>
          <w:lang w:val="es-ES"/>
        </w:rPr>
        <w:t>Correa</w:t>
      </w:r>
      <w:r w:rsidRPr="00E12016">
        <w:rPr>
          <w:rFonts w:ascii="Arial" w:hAnsi="Arial" w:cs="Arial"/>
          <w:i/>
          <w:sz w:val="22"/>
          <w:szCs w:val="22"/>
          <w:lang w:val="es-ES"/>
        </w:rPr>
        <w:t>:</w:t>
      </w:r>
      <w:r w:rsidRPr="00E12016">
        <w:rPr>
          <w:rFonts w:ascii="Arial" w:hAnsi="Arial" w:cs="Arial"/>
          <w:sz w:val="22"/>
          <w:szCs w:val="22"/>
          <w:lang w:val="es-ES"/>
        </w:rPr>
        <w:t xml:space="preserve"> </w:t>
      </w:r>
      <w:proofErr w:type="spellStart"/>
      <w:r w:rsidRPr="00E12016">
        <w:rPr>
          <w:rFonts w:ascii="Arial" w:hAnsi="Arial" w:cs="Arial"/>
          <w:sz w:val="22"/>
          <w:szCs w:val="22"/>
          <w:lang w:val="es-ES"/>
        </w:rPr>
        <w:t>Multicuirs</w:t>
      </w:r>
      <w:proofErr w:type="spellEnd"/>
    </w:p>
    <w:p w:rsidR="00AD7FBA" w:rsidRPr="00E12016" w:rsidRDefault="00AD7FBA" w:rsidP="00E12016">
      <w:pPr>
        <w:pStyle w:val="Sansinterligne"/>
        <w:jc w:val="both"/>
        <w:rPr>
          <w:rFonts w:ascii="Arial" w:hAnsi="Arial" w:cs="Arial"/>
          <w:sz w:val="22"/>
          <w:szCs w:val="22"/>
          <w:lang w:val="es-ES"/>
        </w:rPr>
      </w:pPr>
      <w:r w:rsidRPr="00E12016">
        <w:rPr>
          <w:rFonts w:ascii="Arial" w:hAnsi="Arial" w:cs="Arial"/>
          <w:i/>
          <w:iCs/>
          <w:sz w:val="22"/>
          <w:szCs w:val="22"/>
          <w:lang w:val="es-ES"/>
        </w:rPr>
        <w:t xml:space="preserve">Ensamblado del movimiento: </w:t>
      </w:r>
      <w:r w:rsidRPr="00E12016">
        <w:rPr>
          <w:rFonts w:ascii="Arial" w:hAnsi="Arial" w:cs="Arial"/>
          <w:sz w:val="22"/>
          <w:szCs w:val="22"/>
          <w:lang w:val="es-ES"/>
        </w:rPr>
        <w:t xml:space="preserve">Didier Dumas, Georges </w:t>
      </w:r>
      <w:proofErr w:type="spellStart"/>
      <w:r w:rsidRPr="00E12016">
        <w:rPr>
          <w:rFonts w:ascii="Arial" w:hAnsi="Arial" w:cs="Arial"/>
          <w:sz w:val="22"/>
          <w:szCs w:val="22"/>
          <w:lang w:val="es-ES"/>
        </w:rPr>
        <w:t>Veisy</w:t>
      </w:r>
      <w:proofErr w:type="spellEnd"/>
      <w:r w:rsidRPr="00E12016">
        <w:rPr>
          <w:rFonts w:ascii="Arial" w:hAnsi="Arial" w:cs="Arial"/>
          <w:sz w:val="22"/>
          <w:szCs w:val="22"/>
          <w:lang w:val="es-ES"/>
        </w:rPr>
        <w:t xml:space="preserve">, Anne </w:t>
      </w:r>
      <w:proofErr w:type="spellStart"/>
      <w:r w:rsidRPr="00E12016">
        <w:rPr>
          <w:rFonts w:ascii="Arial" w:hAnsi="Arial" w:cs="Arial"/>
          <w:sz w:val="22"/>
          <w:szCs w:val="22"/>
          <w:lang w:val="es-ES"/>
        </w:rPr>
        <w:t>Guiter</w:t>
      </w:r>
      <w:proofErr w:type="spellEnd"/>
      <w:r w:rsidRPr="00E12016">
        <w:rPr>
          <w:rFonts w:ascii="Arial" w:hAnsi="Arial" w:cs="Arial"/>
          <w:sz w:val="22"/>
          <w:szCs w:val="22"/>
          <w:lang w:val="es-ES"/>
        </w:rPr>
        <w:t>, Emmanuel Maître y Henri Porteboeuf / MB&amp;F</w:t>
      </w:r>
    </w:p>
    <w:p w:rsidR="00AD7FBA" w:rsidRPr="00E12016" w:rsidRDefault="00AD7FBA" w:rsidP="00E12016">
      <w:pPr>
        <w:pStyle w:val="Sansinterligne"/>
        <w:jc w:val="both"/>
        <w:rPr>
          <w:rFonts w:ascii="Arial" w:hAnsi="Arial" w:cs="Arial"/>
          <w:sz w:val="22"/>
          <w:szCs w:val="22"/>
          <w:lang w:val="es-ES"/>
        </w:rPr>
      </w:pPr>
      <w:r w:rsidRPr="00E12016">
        <w:rPr>
          <w:rFonts w:ascii="Arial" w:hAnsi="Arial" w:cs="Arial"/>
          <w:i/>
          <w:iCs/>
          <w:sz w:val="22"/>
          <w:szCs w:val="22"/>
          <w:lang w:val="es-ES"/>
        </w:rPr>
        <w:t>Mecanizado interno:</w:t>
      </w:r>
      <w:r w:rsidRPr="00E12016">
        <w:rPr>
          <w:rFonts w:ascii="Arial" w:hAnsi="Arial" w:cs="Arial"/>
          <w:sz w:val="22"/>
          <w:szCs w:val="22"/>
          <w:lang w:val="es-ES"/>
        </w:rPr>
        <w:t xml:space="preserve"> Alain Lemarchand y Jean-Baptiste </w:t>
      </w:r>
      <w:proofErr w:type="spellStart"/>
      <w:r w:rsidRPr="00E12016">
        <w:rPr>
          <w:rFonts w:ascii="Arial" w:hAnsi="Arial" w:cs="Arial"/>
          <w:sz w:val="22"/>
          <w:szCs w:val="22"/>
          <w:lang w:val="es-ES"/>
        </w:rPr>
        <w:t>Prétot</w:t>
      </w:r>
      <w:proofErr w:type="spellEnd"/>
      <w:r w:rsidRPr="00E12016">
        <w:rPr>
          <w:rFonts w:ascii="Arial" w:hAnsi="Arial" w:cs="Arial"/>
          <w:sz w:val="22"/>
          <w:szCs w:val="22"/>
          <w:lang w:val="es-ES"/>
        </w:rPr>
        <w:t xml:space="preserve"> / MB&amp;F</w:t>
      </w:r>
    </w:p>
    <w:p w:rsidR="00AD7FBA" w:rsidRPr="00E12016" w:rsidRDefault="00AD7FBA" w:rsidP="00E12016">
      <w:pPr>
        <w:pStyle w:val="Sansinterligne"/>
        <w:jc w:val="both"/>
        <w:rPr>
          <w:rFonts w:ascii="Arial" w:hAnsi="Arial" w:cs="Arial"/>
          <w:sz w:val="22"/>
          <w:szCs w:val="22"/>
          <w:lang w:val="es-ES"/>
        </w:rPr>
      </w:pPr>
      <w:r w:rsidRPr="00E12016">
        <w:rPr>
          <w:rFonts w:ascii="Arial" w:hAnsi="Arial" w:cs="Arial"/>
          <w:i/>
          <w:iCs/>
          <w:sz w:val="22"/>
          <w:szCs w:val="22"/>
          <w:lang w:val="es-ES"/>
        </w:rPr>
        <w:t>Control de calidad:</w:t>
      </w:r>
      <w:r w:rsidRPr="00E12016">
        <w:rPr>
          <w:rFonts w:ascii="Arial" w:hAnsi="Arial" w:cs="Arial"/>
          <w:sz w:val="22"/>
          <w:szCs w:val="22"/>
          <w:lang w:val="es-ES"/>
        </w:rPr>
        <w:t xml:space="preserve"> Cyril Fallet / MB&amp;F</w:t>
      </w:r>
    </w:p>
    <w:p w:rsidR="00AD7FBA" w:rsidRPr="00E12016" w:rsidRDefault="00AD7FBA" w:rsidP="00E12016">
      <w:pPr>
        <w:pStyle w:val="Sansinterligne"/>
        <w:jc w:val="both"/>
        <w:rPr>
          <w:rFonts w:ascii="Arial" w:hAnsi="Arial" w:cs="Arial"/>
          <w:sz w:val="22"/>
          <w:szCs w:val="22"/>
          <w:lang w:val="es-ES"/>
        </w:rPr>
      </w:pPr>
      <w:r w:rsidRPr="00E12016">
        <w:rPr>
          <w:rFonts w:ascii="Arial" w:hAnsi="Arial" w:cs="Arial"/>
          <w:i/>
          <w:iCs/>
          <w:sz w:val="22"/>
          <w:szCs w:val="22"/>
          <w:lang w:val="es-ES"/>
        </w:rPr>
        <w:t>Servicio posventa:</w:t>
      </w:r>
      <w:r w:rsidRPr="00E12016">
        <w:rPr>
          <w:rFonts w:ascii="Arial" w:hAnsi="Arial" w:cs="Arial"/>
          <w:sz w:val="22"/>
          <w:szCs w:val="22"/>
          <w:lang w:val="es-ES"/>
        </w:rPr>
        <w:t xml:space="preserve"> Thomas </w:t>
      </w:r>
      <w:proofErr w:type="spellStart"/>
      <w:r w:rsidRPr="00E12016">
        <w:rPr>
          <w:rFonts w:ascii="Arial" w:hAnsi="Arial" w:cs="Arial"/>
          <w:sz w:val="22"/>
          <w:szCs w:val="22"/>
          <w:lang w:val="es-ES"/>
        </w:rPr>
        <w:t>Imberti</w:t>
      </w:r>
      <w:proofErr w:type="spellEnd"/>
      <w:r w:rsidRPr="00E12016">
        <w:rPr>
          <w:rFonts w:ascii="Arial" w:hAnsi="Arial" w:cs="Arial"/>
          <w:sz w:val="22"/>
          <w:szCs w:val="22"/>
          <w:lang w:val="es-ES"/>
        </w:rPr>
        <w:t xml:space="preserve"> / MB&amp;F</w:t>
      </w:r>
    </w:p>
    <w:p w:rsidR="00AD7FBA" w:rsidRPr="00E12016" w:rsidRDefault="00AD7FBA" w:rsidP="00E12016">
      <w:pPr>
        <w:pStyle w:val="Sansinterligne"/>
        <w:jc w:val="both"/>
        <w:rPr>
          <w:rFonts w:ascii="Arial" w:hAnsi="Arial" w:cs="Arial"/>
          <w:sz w:val="22"/>
          <w:szCs w:val="22"/>
          <w:lang w:val="es-ES"/>
        </w:rPr>
      </w:pPr>
      <w:r w:rsidRPr="00E12016">
        <w:rPr>
          <w:rFonts w:ascii="Arial" w:hAnsi="Arial" w:cs="Arial"/>
          <w:i/>
          <w:iCs/>
          <w:sz w:val="22"/>
          <w:szCs w:val="22"/>
          <w:lang w:val="es-ES"/>
        </w:rPr>
        <w:t>Hebilla</w:t>
      </w:r>
      <w:r w:rsidRPr="00E12016">
        <w:rPr>
          <w:rFonts w:ascii="Arial" w:hAnsi="Arial" w:cs="Arial"/>
          <w:i/>
          <w:sz w:val="22"/>
          <w:szCs w:val="22"/>
          <w:lang w:val="es-ES"/>
        </w:rPr>
        <w:t>:</w:t>
      </w:r>
      <w:r w:rsidRPr="00E12016">
        <w:rPr>
          <w:rFonts w:ascii="Arial" w:hAnsi="Arial" w:cs="Arial"/>
          <w:sz w:val="22"/>
          <w:szCs w:val="22"/>
          <w:lang w:val="es-ES"/>
        </w:rPr>
        <w:t xml:space="preserve"> Giuseppe Di Stefano / STG </w:t>
      </w:r>
      <w:proofErr w:type="spellStart"/>
      <w:r w:rsidRPr="00E12016">
        <w:rPr>
          <w:rFonts w:ascii="Arial" w:hAnsi="Arial" w:cs="Arial"/>
          <w:sz w:val="22"/>
          <w:szCs w:val="22"/>
          <w:lang w:val="es-ES"/>
        </w:rPr>
        <w:t>Creation</w:t>
      </w:r>
      <w:proofErr w:type="spellEnd"/>
    </w:p>
    <w:p w:rsidR="00AD7FBA" w:rsidRPr="00E12016" w:rsidRDefault="00AD7FBA" w:rsidP="00E12016">
      <w:pPr>
        <w:pStyle w:val="Sansinterligne"/>
        <w:jc w:val="both"/>
        <w:rPr>
          <w:rFonts w:ascii="Arial" w:hAnsi="Arial" w:cs="Arial"/>
          <w:sz w:val="22"/>
          <w:szCs w:val="22"/>
          <w:lang w:val="es-ES"/>
        </w:rPr>
      </w:pPr>
      <w:r w:rsidRPr="00E12016">
        <w:rPr>
          <w:rFonts w:ascii="Arial" w:hAnsi="Arial" w:cs="Arial"/>
          <w:i/>
          <w:iCs/>
          <w:sz w:val="22"/>
          <w:szCs w:val="22"/>
          <w:lang w:val="es-ES"/>
        </w:rPr>
        <w:t>Coronas</w:t>
      </w:r>
      <w:r w:rsidRPr="00E12016">
        <w:rPr>
          <w:rFonts w:ascii="Arial" w:hAnsi="Arial" w:cs="Arial"/>
          <w:i/>
          <w:sz w:val="22"/>
          <w:szCs w:val="22"/>
          <w:lang w:val="es-ES"/>
        </w:rPr>
        <w:t>:</w:t>
      </w:r>
      <w:r w:rsidRPr="00E12016">
        <w:rPr>
          <w:rFonts w:ascii="Arial" w:hAnsi="Arial" w:cs="Arial"/>
          <w:sz w:val="22"/>
          <w:szCs w:val="22"/>
          <w:lang w:val="es-ES"/>
        </w:rPr>
        <w:t xml:space="preserve"> </w:t>
      </w:r>
      <w:proofErr w:type="spellStart"/>
      <w:r w:rsidRPr="00E12016">
        <w:rPr>
          <w:rFonts w:ascii="Arial" w:hAnsi="Arial" w:cs="Arial"/>
          <w:sz w:val="22"/>
          <w:szCs w:val="22"/>
          <w:lang w:val="es-ES"/>
        </w:rPr>
        <w:t>Cheval</w:t>
      </w:r>
      <w:proofErr w:type="spellEnd"/>
      <w:r w:rsidRPr="00E12016">
        <w:rPr>
          <w:rFonts w:ascii="Arial" w:hAnsi="Arial" w:cs="Arial"/>
          <w:sz w:val="22"/>
          <w:szCs w:val="22"/>
          <w:lang w:val="es-ES"/>
        </w:rPr>
        <w:t xml:space="preserve"> </w:t>
      </w:r>
      <w:proofErr w:type="spellStart"/>
      <w:r w:rsidRPr="00E12016">
        <w:rPr>
          <w:rFonts w:ascii="Arial" w:hAnsi="Arial" w:cs="Arial"/>
          <w:sz w:val="22"/>
          <w:szCs w:val="22"/>
          <w:lang w:val="es-ES"/>
        </w:rPr>
        <w:t>Frères</w:t>
      </w:r>
      <w:proofErr w:type="spellEnd"/>
      <w:r w:rsidRPr="00E12016">
        <w:rPr>
          <w:rFonts w:ascii="Arial" w:hAnsi="Arial" w:cs="Arial"/>
          <w:sz w:val="22"/>
          <w:szCs w:val="22"/>
          <w:lang w:val="es-ES"/>
        </w:rPr>
        <w:t xml:space="preserve"> SA </w:t>
      </w:r>
    </w:p>
    <w:p w:rsidR="00AD7FBA" w:rsidRPr="00E12016" w:rsidRDefault="00AD7FBA" w:rsidP="00E12016">
      <w:pPr>
        <w:pStyle w:val="Sansinterligne"/>
        <w:jc w:val="both"/>
        <w:rPr>
          <w:rFonts w:ascii="Arial" w:hAnsi="Arial" w:cs="Arial"/>
          <w:sz w:val="22"/>
          <w:szCs w:val="22"/>
          <w:lang w:val="es-ES"/>
        </w:rPr>
      </w:pPr>
      <w:r w:rsidRPr="00E12016">
        <w:rPr>
          <w:rFonts w:ascii="Arial" w:hAnsi="Arial" w:cs="Arial"/>
          <w:i/>
          <w:iCs/>
          <w:sz w:val="22"/>
          <w:szCs w:val="22"/>
          <w:lang w:val="es-ES"/>
        </w:rPr>
        <w:t>Estuche de presentación</w:t>
      </w:r>
      <w:r w:rsidRPr="00E12016">
        <w:rPr>
          <w:rFonts w:ascii="Arial" w:hAnsi="Arial" w:cs="Arial"/>
          <w:i/>
          <w:sz w:val="22"/>
          <w:szCs w:val="22"/>
          <w:lang w:val="es-ES"/>
        </w:rPr>
        <w:t xml:space="preserve">: </w:t>
      </w:r>
      <w:r w:rsidRPr="00E12016">
        <w:rPr>
          <w:rFonts w:ascii="Arial" w:hAnsi="Arial" w:cs="Arial"/>
          <w:sz w:val="22"/>
          <w:szCs w:val="22"/>
          <w:lang w:val="es-ES"/>
        </w:rPr>
        <w:t xml:space="preserve">Olivier Berthon / </w:t>
      </w:r>
      <w:proofErr w:type="spellStart"/>
      <w:r w:rsidRPr="00E12016">
        <w:rPr>
          <w:rFonts w:ascii="Arial" w:hAnsi="Arial" w:cs="Arial"/>
          <w:sz w:val="22"/>
          <w:szCs w:val="22"/>
          <w:lang w:val="es-ES"/>
        </w:rPr>
        <w:t>Soixanteetonze</w:t>
      </w:r>
      <w:proofErr w:type="spellEnd"/>
      <w:r w:rsidRPr="00E12016">
        <w:rPr>
          <w:rFonts w:ascii="Arial" w:hAnsi="Arial" w:cs="Arial"/>
          <w:sz w:val="22"/>
          <w:szCs w:val="22"/>
          <w:lang w:val="es-ES"/>
        </w:rPr>
        <w:t xml:space="preserve"> </w:t>
      </w:r>
    </w:p>
    <w:p w:rsidR="00AD7FBA" w:rsidRPr="00E12016" w:rsidRDefault="00AD7FBA" w:rsidP="00E12016">
      <w:pPr>
        <w:pStyle w:val="Sansinterligne"/>
        <w:jc w:val="both"/>
        <w:rPr>
          <w:rFonts w:ascii="Arial" w:hAnsi="Arial" w:cs="Arial"/>
          <w:sz w:val="22"/>
          <w:szCs w:val="22"/>
          <w:lang w:val="es-ES"/>
        </w:rPr>
      </w:pPr>
      <w:r w:rsidRPr="00E12016">
        <w:rPr>
          <w:rFonts w:ascii="Arial" w:hAnsi="Arial" w:cs="Arial"/>
          <w:i/>
          <w:iCs/>
          <w:sz w:val="22"/>
          <w:szCs w:val="22"/>
          <w:lang w:val="es-ES"/>
        </w:rPr>
        <w:t>Logística y producción:</w:t>
      </w:r>
      <w:r w:rsidRPr="00E12016">
        <w:rPr>
          <w:rFonts w:ascii="Arial" w:hAnsi="Arial" w:cs="Arial"/>
          <w:sz w:val="22"/>
          <w:szCs w:val="22"/>
          <w:lang w:val="es-ES"/>
        </w:rPr>
        <w:t xml:space="preserve"> David Lamy y Isabel Ortega / MB&amp;F</w:t>
      </w:r>
    </w:p>
    <w:p w:rsidR="00AD7FBA" w:rsidRPr="00E12016" w:rsidRDefault="00AD7FBA" w:rsidP="00E12016">
      <w:pPr>
        <w:pStyle w:val="Sansinterligne"/>
        <w:jc w:val="both"/>
        <w:rPr>
          <w:rFonts w:ascii="Arial" w:hAnsi="Arial" w:cs="Arial"/>
          <w:sz w:val="22"/>
          <w:szCs w:val="22"/>
          <w:lang w:val="es-ES"/>
        </w:rPr>
      </w:pPr>
    </w:p>
    <w:p w:rsidR="00AD7FBA" w:rsidRPr="00E12016" w:rsidRDefault="00AD7FBA" w:rsidP="00E12016">
      <w:pPr>
        <w:pStyle w:val="Sansinterligne"/>
        <w:jc w:val="both"/>
        <w:rPr>
          <w:rFonts w:ascii="Arial" w:hAnsi="Arial" w:cs="Arial"/>
          <w:sz w:val="22"/>
          <w:szCs w:val="22"/>
          <w:lang w:val="es-ES"/>
        </w:rPr>
      </w:pPr>
      <w:r w:rsidRPr="00E12016">
        <w:rPr>
          <w:rFonts w:ascii="Arial" w:hAnsi="Arial" w:cs="Arial"/>
          <w:i/>
          <w:iCs/>
          <w:sz w:val="22"/>
          <w:szCs w:val="22"/>
          <w:lang w:val="es-ES"/>
        </w:rPr>
        <w:t>Marketing y comunicación:</w:t>
      </w:r>
      <w:r w:rsidRPr="00E12016">
        <w:rPr>
          <w:rFonts w:ascii="Arial" w:hAnsi="Arial" w:cs="Arial"/>
          <w:sz w:val="22"/>
          <w:szCs w:val="22"/>
          <w:lang w:val="es-ES"/>
        </w:rPr>
        <w:t xml:space="preserve"> Charris Yadigaroglou, Virginie Toral, Juliette Duru y Arnaud Légeret / MB&amp;F</w:t>
      </w:r>
    </w:p>
    <w:p w:rsidR="00AD7FBA" w:rsidRPr="00E12016" w:rsidRDefault="00AD7FBA" w:rsidP="00E12016">
      <w:pPr>
        <w:pStyle w:val="Sansinterligne"/>
        <w:jc w:val="both"/>
        <w:rPr>
          <w:rFonts w:ascii="Arial" w:hAnsi="Arial" w:cs="Arial"/>
          <w:sz w:val="22"/>
          <w:szCs w:val="22"/>
          <w:lang w:val="es-ES"/>
        </w:rPr>
      </w:pPr>
      <w:proofErr w:type="spellStart"/>
      <w:r w:rsidRPr="00E12016">
        <w:rPr>
          <w:rFonts w:ascii="Arial" w:hAnsi="Arial" w:cs="Arial"/>
          <w:i/>
          <w:iCs/>
          <w:sz w:val="22"/>
          <w:szCs w:val="22"/>
          <w:lang w:val="es-ES"/>
        </w:rPr>
        <w:t>M.A.</w:t>
      </w:r>
      <w:proofErr w:type="gramStart"/>
      <w:r w:rsidRPr="00E12016">
        <w:rPr>
          <w:rFonts w:ascii="Arial" w:hAnsi="Arial" w:cs="Arial"/>
          <w:i/>
          <w:iCs/>
          <w:sz w:val="22"/>
          <w:szCs w:val="22"/>
          <w:lang w:val="es-ES"/>
        </w:rPr>
        <w:t>D.Gallery</w:t>
      </w:r>
      <w:proofErr w:type="spellEnd"/>
      <w:proofErr w:type="gramEnd"/>
      <w:r w:rsidRPr="00E12016">
        <w:rPr>
          <w:rFonts w:ascii="Arial" w:hAnsi="Arial" w:cs="Arial"/>
          <w:i/>
          <w:iCs/>
          <w:sz w:val="22"/>
          <w:szCs w:val="22"/>
          <w:lang w:val="es-ES"/>
        </w:rPr>
        <w:t xml:space="preserve">: </w:t>
      </w:r>
      <w:r w:rsidRPr="00E12016">
        <w:rPr>
          <w:rFonts w:ascii="Arial" w:hAnsi="Arial" w:cs="Arial"/>
          <w:sz w:val="22"/>
          <w:szCs w:val="22"/>
          <w:lang w:val="es-ES"/>
        </w:rPr>
        <w:t>Hervé Estienne / MB&amp;F</w:t>
      </w:r>
    </w:p>
    <w:p w:rsidR="00AD7FBA" w:rsidRPr="00E12016" w:rsidRDefault="00AD7FBA" w:rsidP="00E12016">
      <w:pPr>
        <w:pStyle w:val="Sansinterligne"/>
        <w:jc w:val="both"/>
        <w:rPr>
          <w:rFonts w:ascii="Arial" w:hAnsi="Arial" w:cs="Arial"/>
          <w:sz w:val="22"/>
          <w:szCs w:val="22"/>
          <w:lang w:val="es-ES"/>
        </w:rPr>
      </w:pPr>
      <w:r w:rsidRPr="00E12016">
        <w:rPr>
          <w:rFonts w:ascii="Arial" w:hAnsi="Arial" w:cs="Arial"/>
          <w:i/>
          <w:iCs/>
          <w:sz w:val="22"/>
          <w:szCs w:val="22"/>
          <w:lang w:val="es-ES"/>
        </w:rPr>
        <w:t>Ventas</w:t>
      </w:r>
      <w:r w:rsidRPr="00E12016">
        <w:rPr>
          <w:rFonts w:ascii="Arial" w:hAnsi="Arial" w:cs="Arial"/>
          <w:i/>
          <w:sz w:val="22"/>
          <w:szCs w:val="22"/>
          <w:lang w:val="es-ES"/>
        </w:rPr>
        <w:t>:</w:t>
      </w:r>
      <w:r w:rsidRPr="00E12016">
        <w:rPr>
          <w:rFonts w:ascii="Arial" w:hAnsi="Arial" w:cs="Arial"/>
          <w:sz w:val="22"/>
          <w:szCs w:val="22"/>
          <w:lang w:val="es-ES"/>
        </w:rPr>
        <w:t xml:space="preserve"> Thibault Verdonckt, Virginie Marchon y Jean-Marc Bories / MB&amp;F</w:t>
      </w:r>
    </w:p>
    <w:p w:rsidR="00AD7FBA" w:rsidRPr="00E12016" w:rsidRDefault="00AD7FBA" w:rsidP="00E12016">
      <w:pPr>
        <w:pStyle w:val="Sansinterligne"/>
        <w:jc w:val="both"/>
        <w:rPr>
          <w:rFonts w:ascii="Arial" w:hAnsi="Arial" w:cs="Arial"/>
          <w:sz w:val="22"/>
          <w:szCs w:val="22"/>
          <w:lang w:val="es-ES"/>
        </w:rPr>
      </w:pPr>
      <w:r w:rsidRPr="00E12016">
        <w:rPr>
          <w:rFonts w:ascii="Arial" w:hAnsi="Arial" w:cs="Arial"/>
          <w:i/>
          <w:iCs/>
          <w:sz w:val="22"/>
          <w:szCs w:val="22"/>
          <w:lang w:val="es-ES"/>
        </w:rPr>
        <w:t xml:space="preserve">Diseño gráfico: </w:t>
      </w:r>
      <w:r w:rsidRPr="00E12016">
        <w:rPr>
          <w:rFonts w:ascii="Arial" w:hAnsi="Arial" w:cs="Arial"/>
          <w:sz w:val="22"/>
          <w:szCs w:val="22"/>
          <w:lang w:val="es-ES"/>
        </w:rPr>
        <w:t xml:space="preserve">Samuel Pasquier / MB&amp;F, Adrien </w:t>
      </w:r>
      <w:proofErr w:type="spellStart"/>
      <w:r w:rsidRPr="00E12016">
        <w:rPr>
          <w:rFonts w:ascii="Arial" w:hAnsi="Arial" w:cs="Arial"/>
          <w:sz w:val="22"/>
          <w:szCs w:val="22"/>
          <w:lang w:val="es-ES"/>
        </w:rPr>
        <w:t>Schulz</w:t>
      </w:r>
      <w:proofErr w:type="spellEnd"/>
      <w:r w:rsidRPr="00E12016">
        <w:rPr>
          <w:rFonts w:ascii="Arial" w:hAnsi="Arial" w:cs="Arial"/>
          <w:sz w:val="22"/>
          <w:szCs w:val="22"/>
          <w:lang w:val="es-ES"/>
        </w:rPr>
        <w:t xml:space="preserve"> y Gilles </w:t>
      </w:r>
      <w:proofErr w:type="spellStart"/>
      <w:r w:rsidRPr="00E12016">
        <w:rPr>
          <w:rFonts w:ascii="Arial" w:hAnsi="Arial" w:cs="Arial"/>
          <w:sz w:val="22"/>
          <w:szCs w:val="22"/>
          <w:lang w:val="es-ES"/>
        </w:rPr>
        <w:t>Bondallaz</w:t>
      </w:r>
      <w:proofErr w:type="spellEnd"/>
      <w:r w:rsidRPr="00E12016">
        <w:rPr>
          <w:rFonts w:ascii="Arial" w:hAnsi="Arial" w:cs="Arial"/>
          <w:sz w:val="22"/>
          <w:szCs w:val="22"/>
          <w:lang w:val="es-ES"/>
        </w:rPr>
        <w:t xml:space="preserve"> / Z+Z </w:t>
      </w:r>
    </w:p>
    <w:p w:rsidR="00AD7FBA" w:rsidRPr="00E12016" w:rsidRDefault="00AD7FBA" w:rsidP="00E12016">
      <w:pPr>
        <w:pStyle w:val="Sansinterligne"/>
        <w:jc w:val="both"/>
        <w:rPr>
          <w:rFonts w:ascii="Arial" w:hAnsi="Arial" w:cs="Arial"/>
          <w:sz w:val="22"/>
          <w:szCs w:val="22"/>
          <w:lang w:val="es-ES"/>
        </w:rPr>
      </w:pPr>
      <w:r w:rsidRPr="00E12016">
        <w:rPr>
          <w:rFonts w:ascii="Arial" w:hAnsi="Arial" w:cs="Arial"/>
          <w:i/>
          <w:iCs/>
          <w:sz w:val="22"/>
          <w:szCs w:val="22"/>
          <w:lang w:val="es-ES"/>
        </w:rPr>
        <w:t>Fotografías del producto:</w:t>
      </w:r>
      <w:r w:rsidRPr="00E12016">
        <w:rPr>
          <w:rFonts w:ascii="Arial" w:hAnsi="Arial" w:cs="Arial"/>
          <w:sz w:val="22"/>
          <w:szCs w:val="22"/>
          <w:lang w:val="es-ES"/>
        </w:rPr>
        <w:t xml:space="preserve"> Maarten van der Ende y Alex Teuscher / Alex Stephen Teuscher </w:t>
      </w:r>
      <w:proofErr w:type="spellStart"/>
      <w:r w:rsidRPr="00E12016">
        <w:rPr>
          <w:rFonts w:ascii="Arial" w:hAnsi="Arial" w:cs="Arial"/>
          <w:sz w:val="22"/>
          <w:szCs w:val="22"/>
          <w:lang w:val="es-ES"/>
        </w:rPr>
        <w:t>photography</w:t>
      </w:r>
      <w:proofErr w:type="spellEnd"/>
      <w:r w:rsidRPr="00E12016">
        <w:rPr>
          <w:rFonts w:ascii="Arial" w:hAnsi="Arial" w:cs="Arial"/>
          <w:sz w:val="22"/>
          <w:szCs w:val="22"/>
          <w:lang w:val="es-ES"/>
        </w:rPr>
        <w:t xml:space="preserve"> </w:t>
      </w:r>
    </w:p>
    <w:p w:rsidR="00AD7FBA" w:rsidRPr="00E12016" w:rsidRDefault="00AD7FBA" w:rsidP="00E12016">
      <w:pPr>
        <w:pStyle w:val="Sansinterligne"/>
        <w:jc w:val="both"/>
        <w:rPr>
          <w:rFonts w:ascii="Arial" w:hAnsi="Arial" w:cs="Arial"/>
          <w:sz w:val="22"/>
          <w:szCs w:val="22"/>
          <w:lang w:val="es-ES"/>
        </w:rPr>
      </w:pPr>
      <w:r w:rsidRPr="00E12016">
        <w:rPr>
          <w:rFonts w:ascii="Arial" w:hAnsi="Arial" w:cs="Arial"/>
          <w:i/>
          <w:iCs/>
          <w:sz w:val="22"/>
          <w:szCs w:val="22"/>
          <w:lang w:val="es-ES"/>
        </w:rPr>
        <w:t>Retratos:</w:t>
      </w:r>
      <w:r w:rsidRPr="00E12016">
        <w:rPr>
          <w:rFonts w:ascii="Arial" w:hAnsi="Arial" w:cs="Arial"/>
          <w:sz w:val="22"/>
          <w:szCs w:val="22"/>
          <w:lang w:val="es-ES"/>
        </w:rPr>
        <w:t xml:space="preserve"> </w:t>
      </w:r>
      <w:proofErr w:type="spellStart"/>
      <w:r w:rsidRPr="00E12016">
        <w:rPr>
          <w:rFonts w:ascii="Arial" w:hAnsi="Arial" w:cs="Arial"/>
          <w:sz w:val="22"/>
          <w:szCs w:val="22"/>
          <w:lang w:val="es-ES"/>
        </w:rPr>
        <w:t>Régis</w:t>
      </w:r>
      <w:proofErr w:type="spellEnd"/>
      <w:r w:rsidRPr="00E12016">
        <w:rPr>
          <w:rFonts w:ascii="Arial" w:hAnsi="Arial" w:cs="Arial"/>
          <w:sz w:val="22"/>
          <w:szCs w:val="22"/>
          <w:lang w:val="es-ES"/>
        </w:rPr>
        <w:t xml:space="preserve"> Golay / Federal</w:t>
      </w:r>
    </w:p>
    <w:p w:rsidR="00AD7FBA" w:rsidRPr="00E12016" w:rsidRDefault="00AD7FBA" w:rsidP="00E12016">
      <w:pPr>
        <w:pStyle w:val="Sansinterligne"/>
        <w:jc w:val="both"/>
        <w:rPr>
          <w:rFonts w:ascii="Arial" w:hAnsi="Arial" w:cs="Arial"/>
          <w:sz w:val="22"/>
          <w:szCs w:val="22"/>
          <w:lang w:val="es-ES"/>
        </w:rPr>
      </w:pPr>
      <w:r w:rsidRPr="00E12016">
        <w:rPr>
          <w:rFonts w:ascii="Arial" w:hAnsi="Arial" w:cs="Arial"/>
          <w:i/>
          <w:iCs/>
          <w:sz w:val="22"/>
          <w:szCs w:val="22"/>
          <w:lang w:val="es-ES"/>
        </w:rPr>
        <w:t>Sitio web:</w:t>
      </w:r>
      <w:r w:rsidRPr="00E12016">
        <w:rPr>
          <w:rFonts w:ascii="Arial" w:hAnsi="Arial" w:cs="Arial"/>
          <w:sz w:val="22"/>
          <w:szCs w:val="22"/>
          <w:lang w:val="es-ES"/>
        </w:rPr>
        <w:t xml:space="preserve"> Stéphane </w:t>
      </w:r>
      <w:proofErr w:type="spellStart"/>
      <w:r w:rsidRPr="00E12016">
        <w:rPr>
          <w:rFonts w:ascii="Arial" w:hAnsi="Arial" w:cs="Arial"/>
          <w:sz w:val="22"/>
          <w:szCs w:val="22"/>
          <w:lang w:val="es-ES"/>
        </w:rPr>
        <w:t>Balet</w:t>
      </w:r>
      <w:proofErr w:type="spellEnd"/>
      <w:r w:rsidRPr="00E12016">
        <w:rPr>
          <w:rFonts w:ascii="Arial" w:hAnsi="Arial" w:cs="Arial"/>
          <w:sz w:val="22"/>
          <w:szCs w:val="22"/>
          <w:lang w:val="es-ES"/>
        </w:rPr>
        <w:t xml:space="preserve"> / Nord </w:t>
      </w:r>
      <w:proofErr w:type="spellStart"/>
      <w:r w:rsidRPr="00E12016">
        <w:rPr>
          <w:rFonts w:ascii="Arial" w:hAnsi="Arial" w:cs="Arial"/>
          <w:sz w:val="22"/>
          <w:szCs w:val="22"/>
          <w:lang w:val="es-ES"/>
        </w:rPr>
        <w:t>Magnétique</w:t>
      </w:r>
      <w:proofErr w:type="spellEnd"/>
      <w:r w:rsidRPr="00E12016">
        <w:rPr>
          <w:rFonts w:ascii="Arial" w:hAnsi="Arial" w:cs="Arial"/>
          <w:sz w:val="22"/>
          <w:szCs w:val="22"/>
          <w:lang w:val="es-ES"/>
        </w:rPr>
        <w:t xml:space="preserve">, Víctor Rodríguez y </w:t>
      </w:r>
      <w:proofErr w:type="spellStart"/>
      <w:r w:rsidRPr="00E12016">
        <w:rPr>
          <w:rFonts w:ascii="Arial" w:hAnsi="Arial" w:cs="Arial"/>
          <w:sz w:val="22"/>
          <w:szCs w:val="22"/>
          <w:lang w:val="es-ES"/>
        </w:rPr>
        <w:t>Mathias</w:t>
      </w:r>
      <w:proofErr w:type="spellEnd"/>
      <w:r w:rsidRPr="00E12016">
        <w:rPr>
          <w:rFonts w:ascii="Arial" w:hAnsi="Arial" w:cs="Arial"/>
          <w:sz w:val="22"/>
          <w:szCs w:val="22"/>
          <w:lang w:val="es-ES"/>
        </w:rPr>
        <w:t xml:space="preserve"> </w:t>
      </w:r>
      <w:proofErr w:type="spellStart"/>
      <w:r w:rsidRPr="00E12016">
        <w:rPr>
          <w:rFonts w:ascii="Arial" w:hAnsi="Arial" w:cs="Arial"/>
          <w:sz w:val="22"/>
          <w:szCs w:val="22"/>
          <w:lang w:val="es-ES"/>
        </w:rPr>
        <w:t>Muntz</w:t>
      </w:r>
      <w:proofErr w:type="spellEnd"/>
      <w:r w:rsidRPr="00E12016">
        <w:rPr>
          <w:rFonts w:ascii="Arial" w:hAnsi="Arial" w:cs="Arial"/>
          <w:sz w:val="22"/>
          <w:szCs w:val="22"/>
          <w:lang w:val="es-ES"/>
        </w:rPr>
        <w:t xml:space="preserve"> / </w:t>
      </w:r>
      <w:proofErr w:type="spellStart"/>
      <w:r w:rsidRPr="00E12016">
        <w:rPr>
          <w:rFonts w:ascii="Arial" w:hAnsi="Arial" w:cs="Arial"/>
          <w:sz w:val="22"/>
          <w:szCs w:val="22"/>
          <w:lang w:val="es-ES"/>
        </w:rPr>
        <w:t>Nimeo</w:t>
      </w:r>
      <w:proofErr w:type="spellEnd"/>
    </w:p>
    <w:p w:rsidR="00AD7FBA" w:rsidRPr="00E12016" w:rsidRDefault="00AD7FBA" w:rsidP="00E12016">
      <w:pPr>
        <w:pStyle w:val="Sansinterligne"/>
        <w:jc w:val="both"/>
        <w:rPr>
          <w:rFonts w:ascii="Arial" w:hAnsi="Arial" w:cs="Arial"/>
          <w:sz w:val="22"/>
          <w:szCs w:val="22"/>
          <w:lang w:val="es-ES"/>
        </w:rPr>
      </w:pPr>
      <w:r w:rsidRPr="00E12016">
        <w:rPr>
          <w:rFonts w:ascii="Arial" w:hAnsi="Arial" w:cs="Arial"/>
          <w:i/>
          <w:iCs/>
          <w:sz w:val="22"/>
          <w:szCs w:val="22"/>
          <w:lang w:val="es-ES"/>
        </w:rPr>
        <w:t>Vídeo:</w:t>
      </w:r>
      <w:r w:rsidRPr="00E12016">
        <w:rPr>
          <w:rFonts w:ascii="Arial" w:hAnsi="Arial" w:cs="Arial"/>
          <w:sz w:val="22"/>
          <w:szCs w:val="22"/>
          <w:lang w:val="es-ES"/>
        </w:rPr>
        <w:t xml:space="preserve"> Marc-André </w:t>
      </w:r>
      <w:proofErr w:type="spellStart"/>
      <w:r w:rsidRPr="00E12016">
        <w:rPr>
          <w:rFonts w:ascii="Arial" w:hAnsi="Arial" w:cs="Arial"/>
          <w:sz w:val="22"/>
          <w:szCs w:val="22"/>
          <w:lang w:val="es-ES"/>
        </w:rPr>
        <w:t>Deschoux</w:t>
      </w:r>
      <w:proofErr w:type="spellEnd"/>
      <w:r w:rsidRPr="00E12016">
        <w:rPr>
          <w:rFonts w:ascii="Arial" w:hAnsi="Arial" w:cs="Arial"/>
          <w:sz w:val="22"/>
          <w:szCs w:val="22"/>
          <w:lang w:val="es-ES"/>
        </w:rPr>
        <w:t xml:space="preserve"> / MAD LUX</w:t>
      </w:r>
    </w:p>
    <w:p w:rsidR="00AD7FBA" w:rsidRPr="00E12016" w:rsidRDefault="00AD7FBA" w:rsidP="00E12016">
      <w:pPr>
        <w:pStyle w:val="Sansinterligne"/>
        <w:jc w:val="both"/>
        <w:rPr>
          <w:rFonts w:ascii="Arial" w:hAnsi="Arial" w:cs="Arial"/>
          <w:sz w:val="22"/>
          <w:szCs w:val="22"/>
          <w:lang w:val="es-ES"/>
        </w:rPr>
      </w:pPr>
      <w:r w:rsidRPr="00E12016">
        <w:rPr>
          <w:rFonts w:ascii="Arial" w:hAnsi="Arial" w:cs="Arial"/>
          <w:i/>
          <w:iCs/>
          <w:sz w:val="22"/>
          <w:szCs w:val="22"/>
          <w:lang w:val="es-ES"/>
        </w:rPr>
        <w:t>Textos:</w:t>
      </w:r>
      <w:r w:rsidRPr="00E12016">
        <w:rPr>
          <w:rFonts w:ascii="Arial" w:hAnsi="Arial" w:cs="Arial"/>
          <w:sz w:val="22"/>
          <w:szCs w:val="22"/>
          <w:lang w:val="es-ES"/>
        </w:rPr>
        <w:t xml:space="preserve"> Suzanne Wong / </w:t>
      </w:r>
      <w:proofErr w:type="spellStart"/>
      <w:r w:rsidRPr="00E12016">
        <w:rPr>
          <w:rFonts w:ascii="Arial" w:hAnsi="Arial" w:cs="Arial"/>
          <w:sz w:val="22"/>
          <w:szCs w:val="22"/>
          <w:lang w:val="es-ES"/>
        </w:rPr>
        <w:t>Worldtempus</w:t>
      </w:r>
      <w:proofErr w:type="spellEnd"/>
    </w:p>
    <w:p w:rsidR="00AD7FBA" w:rsidRPr="00E12016" w:rsidRDefault="00AD7FBA" w:rsidP="00E12016">
      <w:pPr>
        <w:jc w:val="both"/>
        <w:rPr>
          <w:rFonts w:ascii="Arial" w:hAnsi="Arial" w:cs="Arial"/>
          <w:b/>
          <w:sz w:val="22"/>
          <w:szCs w:val="22"/>
          <w:lang w:val="es-ES"/>
        </w:rPr>
      </w:pPr>
    </w:p>
    <w:p w:rsidR="00AD7FBA" w:rsidRPr="00E12016" w:rsidRDefault="00AD7FBA" w:rsidP="00E12016">
      <w:pPr>
        <w:pStyle w:val="Sansinterligne"/>
        <w:jc w:val="both"/>
        <w:rPr>
          <w:rFonts w:ascii="Arial" w:hAnsi="Arial" w:cs="Arial"/>
          <w:b/>
          <w:sz w:val="22"/>
          <w:szCs w:val="22"/>
          <w:lang w:val="es-ES"/>
        </w:rPr>
      </w:pPr>
    </w:p>
    <w:p w:rsidR="00AD7FBA" w:rsidRPr="00E12016" w:rsidRDefault="00AD7FBA" w:rsidP="00E12016">
      <w:pPr>
        <w:pStyle w:val="Sansinterligne"/>
        <w:jc w:val="both"/>
        <w:rPr>
          <w:rFonts w:ascii="Arial" w:hAnsi="Arial" w:cs="Arial"/>
          <w:b/>
          <w:sz w:val="22"/>
          <w:szCs w:val="22"/>
          <w:lang w:val="es-ES"/>
        </w:rPr>
      </w:pPr>
    </w:p>
    <w:p w:rsidR="00AD7FBA" w:rsidRPr="00C23475" w:rsidRDefault="00AD7FBA" w:rsidP="00E12016">
      <w:pPr>
        <w:pStyle w:val="Sansinterligne"/>
        <w:jc w:val="both"/>
        <w:rPr>
          <w:rFonts w:ascii="Arial" w:hAnsi="Arial" w:cs="Arial"/>
          <w:b/>
          <w:bCs/>
          <w:sz w:val="28"/>
          <w:lang w:val="es-ES"/>
        </w:rPr>
      </w:pPr>
      <w:r w:rsidRPr="00C23475">
        <w:rPr>
          <w:rFonts w:ascii="Arial" w:hAnsi="Arial" w:cs="Arial"/>
          <w:b/>
          <w:bCs/>
          <w:sz w:val="28"/>
          <w:lang w:val="es-ES"/>
        </w:rPr>
        <w:lastRenderedPageBreak/>
        <w:t xml:space="preserve">MB&amp;F: </w:t>
      </w:r>
      <w:r w:rsidR="00C23475">
        <w:rPr>
          <w:rFonts w:ascii="Arial" w:hAnsi="Arial" w:cs="Arial"/>
          <w:b/>
          <w:bCs/>
          <w:sz w:val="28"/>
          <w:lang w:val="es-ES"/>
        </w:rPr>
        <w:t>GENESIS DE UN LABORATORIO CONCEPTUAL</w:t>
      </w:r>
      <w:r w:rsidRPr="00C23475">
        <w:rPr>
          <w:rFonts w:ascii="Arial" w:hAnsi="Arial" w:cs="Arial"/>
          <w:b/>
          <w:bCs/>
          <w:sz w:val="28"/>
          <w:lang w:val="es-ES"/>
        </w:rPr>
        <w:t xml:space="preserve"> </w:t>
      </w:r>
    </w:p>
    <w:p w:rsidR="00AD7FBA" w:rsidRPr="00E12016" w:rsidRDefault="00AD7FBA" w:rsidP="00E12016">
      <w:pPr>
        <w:pStyle w:val="Sansinterligne"/>
        <w:jc w:val="both"/>
        <w:rPr>
          <w:rFonts w:ascii="Arial" w:hAnsi="Arial" w:cs="Arial"/>
          <w:sz w:val="22"/>
          <w:szCs w:val="22"/>
          <w:lang w:val="es-ES"/>
        </w:rPr>
      </w:pPr>
    </w:p>
    <w:p w:rsidR="00AD7FBA" w:rsidRPr="00E12016" w:rsidRDefault="00AD7FBA" w:rsidP="00C23475">
      <w:pPr>
        <w:jc w:val="both"/>
        <w:rPr>
          <w:rFonts w:ascii="Arial" w:hAnsi="Arial" w:cs="Arial"/>
          <w:sz w:val="22"/>
          <w:szCs w:val="22"/>
          <w:lang w:val="es-ES"/>
        </w:rPr>
      </w:pPr>
      <w:r w:rsidRPr="00E12016">
        <w:rPr>
          <w:rFonts w:ascii="Arial" w:hAnsi="Arial" w:cs="Arial"/>
          <w:sz w:val="22"/>
          <w:szCs w:val="22"/>
          <w:lang w:val="es-ES"/>
        </w:rPr>
        <w:t xml:space="preserve">Fundado en el año 2005, MB&amp;F es el primer laboratorio de relojería conceptual del mundo. MB&amp;F, con casi una veintena de excelentes calibres que forman la base de sus </w:t>
      </w:r>
      <w:proofErr w:type="spellStart"/>
      <w:r w:rsidRPr="00E12016">
        <w:rPr>
          <w:rFonts w:ascii="Arial" w:hAnsi="Arial" w:cs="Arial"/>
          <w:sz w:val="22"/>
          <w:szCs w:val="22"/>
          <w:lang w:val="es-ES"/>
        </w:rPr>
        <w:t>Horological</w:t>
      </w:r>
      <w:proofErr w:type="spellEnd"/>
      <w:r w:rsidRPr="00E12016">
        <w:rPr>
          <w:rFonts w:ascii="Arial" w:hAnsi="Arial" w:cs="Arial"/>
          <w:sz w:val="22"/>
          <w:szCs w:val="22"/>
          <w:lang w:val="es-ES"/>
        </w:rPr>
        <w:t xml:space="preserve"> y </w:t>
      </w:r>
      <w:proofErr w:type="spellStart"/>
      <w:r w:rsidRPr="00E12016">
        <w:rPr>
          <w:rFonts w:ascii="Arial" w:hAnsi="Arial" w:cs="Arial"/>
          <w:sz w:val="22"/>
          <w:szCs w:val="22"/>
          <w:lang w:val="es-ES"/>
        </w:rPr>
        <w:t>Legacy</w:t>
      </w:r>
      <w:proofErr w:type="spellEnd"/>
      <w:r w:rsidRPr="00E12016">
        <w:rPr>
          <w:rFonts w:ascii="Arial" w:hAnsi="Arial" w:cs="Arial"/>
          <w:sz w:val="22"/>
          <w:szCs w:val="22"/>
          <w:lang w:val="es-ES"/>
        </w:rPr>
        <w:t xml:space="preserve"> Machines, aclamadas por la crítica, continúa siguiendo la visión de su fundador y director creativo </w:t>
      </w:r>
      <w:proofErr w:type="spellStart"/>
      <w:r w:rsidRPr="00E12016">
        <w:rPr>
          <w:rFonts w:ascii="Arial" w:hAnsi="Arial" w:cs="Arial"/>
          <w:sz w:val="22"/>
          <w:szCs w:val="22"/>
          <w:lang w:val="es-ES"/>
        </w:rPr>
        <w:t>Maximilian</w:t>
      </w:r>
      <w:proofErr w:type="spellEnd"/>
      <w:r w:rsidRPr="00E12016">
        <w:rPr>
          <w:rFonts w:ascii="Arial" w:hAnsi="Arial" w:cs="Arial"/>
          <w:sz w:val="22"/>
          <w:szCs w:val="22"/>
          <w:lang w:val="es-ES"/>
        </w:rPr>
        <w:t xml:space="preserve"> </w:t>
      </w:r>
      <w:proofErr w:type="spellStart"/>
      <w:r w:rsidRPr="00E12016">
        <w:rPr>
          <w:rFonts w:ascii="Arial" w:hAnsi="Arial" w:cs="Arial"/>
          <w:sz w:val="22"/>
          <w:szCs w:val="22"/>
          <w:lang w:val="es-ES"/>
        </w:rPr>
        <w:t>Büsser</w:t>
      </w:r>
      <w:proofErr w:type="spellEnd"/>
      <w:r w:rsidRPr="00E12016">
        <w:rPr>
          <w:rFonts w:ascii="Arial" w:hAnsi="Arial" w:cs="Arial"/>
          <w:sz w:val="22"/>
          <w:szCs w:val="22"/>
          <w:lang w:val="es-ES"/>
        </w:rPr>
        <w:t xml:space="preserve"> para crear arte cinético en 3D mediante la deconstrucción de la relojería tradicional.</w:t>
      </w:r>
    </w:p>
    <w:p w:rsidR="00AD7FBA" w:rsidRPr="00E12016" w:rsidRDefault="00AD7FBA" w:rsidP="00C23475">
      <w:pPr>
        <w:jc w:val="both"/>
        <w:rPr>
          <w:rFonts w:ascii="Arial" w:hAnsi="Arial" w:cs="Arial"/>
          <w:sz w:val="22"/>
          <w:szCs w:val="22"/>
          <w:lang w:val="es-ES"/>
        </w:rPr>
      </w:pPr>
      <w:r w:rsidRPr="00E12016">
        <w:rPr>
          <w:rFonts w:ascii="Arial" w:hAnsi="Arial" w:cs="Arial"/>
          <w:sz w:val="22"/>
          <w:szCs w:val="22"/>
          <w:lang w:val="es-ES"/>
        </w:rPr>
        <w:t xml:space="preserve">El año 2019 fue el 14º año de </w:t>
      </w:r>
      <w:proofErr w:type="spellStart"/>
      <w:r w:rsidRPr="00E12016">
        <w:rPr>
          <w:rFonts w:ascii="Arial" w:hAnsi="Arial" w:cs="Arial"/>
          <w:sz w:val="22"/>
          <w:szCs w:val="22"/>
          <w:lang w:val="es-ES"/>
        </w:rPr>
        <w:t>hipercreatividad</w:t>
      </w:r>
      <w:proofErr w:type="spellEnd"/>
      <w:r w:rsidRPr="00E12016">
        <w:rPr>
          <w:rFonts w:ascii="Arial" w:hAnsi="Arial" w:cs="Arial"/>
          <w:sz w:val="22"/>
          <w:szCs w:val="22"/>
          <w:lang w:val="es-ES"/>
        </w:rPr>
        <w:t xml:space="preserve"> de MB&amp;F, el primer laboratorio de relojería conceptual del mundo. MB&amp;F, que cuenta con 17 excelentes calibres que forman la base de sus </w:t>
      </w:r>
      <w:proofErr w:type="spellStart"/>
      <w:r w:rsidRPr="00E12016">
        <w:rPr>
          <w:rFonts w:ascii="Arial" w:hAnsi="Arial" w:cs="Arial"/>
          <w:sz w:val="22"/>
          <w:szCs w:val="22"/>
          <w:lang w:val="es-ES"/>
        </w:rPr>
        <w:t>Horological</w:t>
      </w:r>
      <w:proofErr w:type="spellEnd"/>
      <w:r w:rsidRPr="00E12016">
        <w:rPr>
          <w:rFonts w:ascii="Arial" w:hAnsi="Arial" w:cs="Arial"/>
          <w:sz w:val="22"/>
          <w:szCs w:val="22"/>
          <w:lang w:val="es-ES"/>
        </w:rPr>
        <w:t xml:space="preserve"> y </w:t>
      </w:r>
      <w:proofErr w:type="spellStart"/>
      <w:r w:rsidRPr="00E12016">
        <w:rPr>
          <w:rFonts w:ascii="Arial" w:hAnsi="Arial" w:cs="Arial"/>
          <w:sz w:val="22"/>
          <w:szCs w:val="22"/>
          <w:lang w:val="es-ES"/>
        </w:rPr>
        <w:t>Legacy</w:t>
      </w:r>
      <w:proofErr w:type="spellEnd"/>
      <w:r w:rsidRPr="00E12016">
        <w:rPr>
          <w:rFonts w:ascii="Arial" w:hAnsi="Arial" w:cs="Arial"/>
          <w:sz w:val="22"/>
          <w:szCs w:val="22"/>
          <w:lang w:val="es-ES"/>
        </w:rPr>
        <w:t xml:space="preserve"> Machines, aclamadas por la crítica, continúa siguiendo la visión de su fundador y director creativo </w:t>
      </w:r>
      <w:proofErr w:type="spellStart"/>
      <w:r w:rsidRPr="00E12016">
        <w:rPr>
          <w:rFonts w:ascii="Arial" w:hAnsi="Arial" w:cs="Arial"/>
          <w:sz w:val="22"/>
          <w:szCs w:val="22"/>
          <w:lang w:val="es-ES"/>
        </w:rPr>
        <w:t>Maximilian</w:t>
      </w:r>
      <w:proofErr w:type="spellEnd"/>
      <w:r w:rsidRPr="00E12016">
        <w:rPr>
          <w:rFonts w:ascii="Arial" w:hAnsi="Arial" w:cs="Arial"/>
          <w:sz w:val="22"/>
          <w:szCs w:val="22"/>
          <w:lang w:val="es-ES"/>
        </w:rPr>
        <w:t xml:space="preserve"> </w:t>
      </w:r>
      <w:proofErr w:type="spellStart"/>
      <w:r w:rsidRPr="00E12016">
        <w:rPr>
          <w:rFonts w:ascii="Arial" w:hAnsi="Arial" w:cs="Arial"/>
          <w:sz w:val="22"/>
          <w:szCs w:val="22"/>
          <w:lang w:val="es-ES"/>
        </w:rPr>
        <w:t>Büsser</w:t>
      </w:r>
      <w:proofErr w:type="spellEnd"/>
      <w:r w:rsidRPr="00E12016">
        <w:rPr>
          <w:rFonts w:ascii="Arial" w:hAnsi="Arial" w:cs="Arial"/>
          <w:sz w:val="22"/>
          <w:szCs w:val="22"/>
          <w:lang w:val="es-ES"/>
        </w:rPr>
        <w:t xml:space="preserve"> para crear arte cinético en 3D mediante la deconstrucción de la relojería tradicional.</w:t>
      </w:r>
    </w:p>
    <w:p w:rsidR="00AD7FBA" w:rsidRPr="00E12016" w:rsidRDefault="00AD7FBA" w:rsidP="00C23475">
      <w:pPr>
        <w:jc w:val="both"/>
        <w:rPr>
          <w:rFonts w:ascii="Arial" w:hAnsi="Arial" w:cs="Arial"/>
          <w:sz w:val="22"/>
          <w:szCs w:val="22"/>
          <w:lang w:val="es-ES"/>
        </w:rPr>
      </w:pPr>
      <w:r w:rsidRPr="00E12016">
        <w:rPr>
          <w:rFonts w:ascii="Arial" w:hAnsi="Arial" w:cs="Arial"/>
          <w:sz w:val="22"/>
          <w:szCs w:val="22"/>
          <w:lang w:val="es-ES"/>
        </w:rPr>
        <w:t xml:space="preserve">Tras pasar 15 años en la dirección de prestigiosas marcas de relojes, </w:t>
      </w:r>
      <w:proofErr w:type="spellStart"/>
      <w:r w:rsidRPr="00E12016">
        <w:rPr>
          <w:rFonts w:ascii="Arial" w:hAnsi="Arial" w:cs="Arial"/>
          <w:sz w:val="22"/>
          <w:szCs w:val="22"/>
          <w:lang w:val="es-ES"/>
        </w:rPr>
        <w:t>Maximilian</w:t>
      </w:r>
      <w:proofErr w:type="spellEnd"/>
      <w:r w:rsidRPr="00E12016">
        <w:rPr>
          <w:rFonts w:ascii="Arial" w:hAnsi="Arial" w:cs="Arial"/>
          <w:sz w:val="22"/>
          <w:szCs w:val="22"/>
          <w:lang w:val="es-ES"/>
        </w:rPr>
        <w:t xml:space="preserve"> </w:t>
      </w:r>
      <w:proofErr w:type="spellStart"/>
      <w:r w:rsidRPr="00E12016">
        <w:rPr>
          <w:rFonts w:ascii="Arial" w:hAnsi="Arial" w:cs="Arial"/>
          <w:sz w:val="22"/>
          <w:szCs w:val="22"/>
          <w:lang w:val="es-ES"/>
        </w:rPr>
        <w:t>Büsser</w:t>
      </w:r>
      <w:proofErr w:type="spellEnd"/>
      <w:r w:rsidRPr="00E12016">
        <w:rPr>
          <w:rFonts w:ascii="Arial" w:hAnsi="Arial" w:cs="Arial"/>
          <w:sz w:val="22"/>
          <w:szCs w:val="22"/>
          <w:lang w:val="es-ES"/>
        </w:rPr>
        <w:t xml:space="preserve"> renunció a su puesto de director ejecutivo en Harry Winston en 2005 para crear MB&amp;F (</w:t>
      </w:r>
      <w:proofErr w:type="spellStart"/>
      <w:r w:rsidRPr="00E12016">
        <w:rPr>
          <w:rFonts w:ascii="Arial" w:hAnsi="Arial" w:cs="Arial"/>
          <w:sz w:val="22"/>
          <w:szCs w:val="22"/>
          <w:lang w:val="es-ES"/>
        </w:rPr>
        <w:t>Maximilian</w:t>
      </w:r>
      <w:proofErr w:type="spellEnd"/>
      <w:r w:rsidRPr="00E12016">
        <w:rPr>
          <w:rFonts w:ascii="Arial" w:hAnsi="Arial" w:cs="Arial"/>
          <w:sz w:val="22"/>
          <w:szCs w:val="22"/>
          <w:lang w:val="es-ES"/>
        </w:rPr>
        <w:t xml:space="preserve"> </w:t>
      </w:r>
      <w:proofErr w:type="spellStart"/>
      <w:r w:rsidRPr="00E12016">
        <w:rPr>
          <w:rFonts w:ascii="Arial" w:hAnsi="Arial" w:cs="Arial"/>
          <w:sz w:val="22"/>
          <w:szCs w:val="22"/>
          <w:lang w:val="es-ES"/>
        </w:rPr>
        <w:t>Büsser</w:t>
      </w:r>
      <w:proofErr w:type="spellEnd"/>
      <w:r w:rsidRPr="00E12016">
        <w:rPr>
          <w:rFonts w:ascii="Arial" w:hAnsi="Arial" w:cs="Arial"/>
          <w:sz w:val="22"/>
          <w:szCs w:val="22"/>
          <w:lang w:val="es-ES"/>
        </w:rPr>
        <w:t xml:space="preserve"> &amp; Friends). MB&amp;F es un laboratorio artístico y de </w:t>
      </w:r>
      <w:proofErr w:type="spellStart"/>
      <w:r w:rsidRPr="00E12016">
        <w:rPr>
          <w:rFonts w:ascii="Arial" w:hAnsi="Arial" w:cs="Arial"/>
          <w:sz w:val="22"/>
          <w:szCs w:val="22"/>
          <w:lang w:val="es-ES"/>
        </w:rPr>
        <w:t>microingeniería</w:t>
      </w:r>
      <w:proofErr w:type="spellEnd"/>
      <w:r w:rsidRPr="00E12016">
        <w:rPr>
          <w:rFonts w:ascii="Arial" w:hAnsi="Arial" w:cs="Arial"/>
          <w:sz w:val="22"/>
          <w:szCs w:val="22"/>
          <w:lang w:val="es-ES"/>
        </w:rPr>
        <w:t xml:space="preserve"> dedicado a diseñar y elaborar artesanalmente pequeñas series de relojes conceptuales radicales, reuniendo a profesionales de talento del mundo de la relojería a los que </w:t>
      </w:r>
      <w:proofErr w:type="spellStart"/>
      <w:r w:rsidRPr="00E12016">
        <w:rPr>
          <w:rFonts w:ascii="Arial" w:hAnsi="Arial" w:cs="Arial"/>
          <w:sz w:val="22"/>
          <w:szCs w:val="22"/>
          <w:lang w:val="es-ES"/>
        </w:rPr>
        <w:t>Büsser</w:t>
      </w:r>
      <w:proofErr w:type="spellEnd"/>
      <w:r w:rsidRPr="00E12016">
        <w:rPr>
          <w:rFonts w:ascii="Arial" w:hAnsi="Arial" w:cs="Arial"/>
          <w:sz w:val="22"/>
          <w:szCs w:val="22"/>
          <w:lang w:val="es-ES"/>
        </w:rPr>
        <w:t xml:space="preserve"> respeta y con los que disfruta trabajando.</w:t>
      </w:r>
    </w:p>
    <w:p w:rsidR="00AD7FBA" w:rsidRPr="00E12016" w:rsidRDefault="00AD7FBA" w:rsidP="00C23475">
      <w:pPr>
        <w:jc w:val="both"/>
        <w:rPr>
          <w:rFonts w:ascii="Arial" w:hAnsi="Arial" w:cs="Arial"/>
          <w:sz w:val="22"/>
          <w:szCs w:val="22"/>
          <w:lang w:val="es-ES"/>
        </w:rPr>
      </w:pPr>
      <w:r w:rsidRPr="00E12016">
        <w:rPr>
          <w:rFonts w:ascii="Arial" w:hAnsi="Arial" w:cs="Arial"/>
          <w:sz w:val="22"/>
          <w:szCs w:val="22"/>
          <w:lang w:val="es-ES"/>
        </w:rPr>
        <w:t xml:space="preserve">En 2007, MB&amp;F dio a conocer su primera </w:t>
      </w:r>
      <w:proofErr w:type="spellStart"/>
      <w:r w:rsidRPr="00E12016">
        <w:rPr>
          <w:rFonts w:ascii="Arial" w:hAnsi="Arial" w:cs="Arial"/>
          <w:sz w:val="22"/>
          <w:szCs w:val="22"/>
          <w:lang w:val="es-ES"/>
        </w:rPr>
        <w:t>Horological</w:t>
      </w:r>
      <w:proofErr w:type="spellEnd"/>
      <w:r w:rsidRPr="00E12016">
        <w:rPr>
          <w:rFonts w:ascii="Arial" w:hAnsi="Arial" w:cs="Arial"/>
          <w:sz w:val="22"/>
          <w:szCs w:val="22"/>
          <w:lang w:val="es-ES"/>
        </w:rPr>
        <w:t xml:space="preserve"> Machine, la HM1. La caja esculpida en tres dimensiones de la HM1 y su movimiento de hermosos acabados establecieron las pautas de las idiosincrásicas </w:t>
      </w:r>
      <w:proofErr w:type="spellStart"/>
      <w:r w:rsidRPr="00E12016">
        <w:rPr>
          <w:rFonts w:ascii="Arial" w:hAnsi="Arial" w:cs="Arial"/>
          <w:sz w:val="22"/>
          <w:szCs w:val="22"/>
          <w:lang w:val="es-ES"/>
        </w:rPr>
        <w:t>Horological</w:t>
      </w:r>
      <w:proofErr w:type="spellEnd"/>
      <w:r w:rsidRPr="00E12016">
        <w:rPr>
          <w:rFonts w:ascii="Arial" w:hAnsi="Arial" w:cs="Arial"/>
          <w:sz w:val="22"/>
          <w:szCs w:val="22"/>
          <w:lang w:val="es-ES"/>
        </w:rPr>
        <w:t xml:space="preserve"> Machines que siguieron, máquinas que marcan el tiempo, más que máquinas que dicen la hora. Las </w:t>
      </w:r>
      <w:proofErr w:type="spellStart"/>
      <w:r w:rsidRPr="00E12016">
        <w:rPr>
          <w:rFonts w:ascii="Arial" w:hAnsi="Arial" w:cs="Arial"/>
          <w:sz w:val="22"/>
          <w:szCs w:val="22"/>
          <w:lang w:val="es-ES"/>
        </w:rPr>
        <w:t>Horological</w:t>
      </w:r>
      <w:proofErr w:type="spellEnd"/>
      <w:r w:rsidRPr="00E12016">
        <w:rPr>
          <w:rFonts w:ascii="Arial" w:hAnsi="Arial" w:cs="Arial"/>
          <w:sz w:val="22"/>
          <w:szCs w:val="22"/>
          <w:lang w:val="es-ES"/>
        </w:rPr>
        <w:t xml:space="preserve"> Machines han explorado el espacio (HM2, HM3 y HM6), los cielos (HM4 y HM9), la carretera (HM5, HMX y HM8) y el agua (HM7).</w:t>
      </w:r>
    </w:p>
    <w:p w:rsidR="00AD7FBA" w:rsidRPr="00E12016" w:rsidRDefault="00AD7FBA" w:rsidP="00C23475">
      <w:pPr>
        <w:jc w:val="both"/>
        <w:rPr>
          <w:rFonts w:ascii="Arial" w:hAnsi="Arial" w:cs="Arial"/>
          <w:sz w:val="22"/>
          <w:szCs w:val="22"/>
          <w:lang w:val="es-ES"/>
        </w:rPr>
      </w:pPr>
      <w:r w:rsidRPr="00E12016">
        <w:rPr>
          <w:rFonts w:ascii="Arial" w:hAnsi="Arial" w:cs="Arial"/>
          <w:sz w:val="22"/>
          <w:szCs w:val="22"/>
          <w:lang w:val="es-ES"/>
        </w:rPr>
        <w:t xml:space="preserve">En 2011, MB&amp;F lanzó la colección </w:t>
      </w:r>
      <w:proofErr w:type="spellStart"/>
      <w:r w:rsidRPr="00E12016">
        <w:rPr>
          <w:rFonts w:ascii="Arial" w:hAnsi="Arial" w:cs="Arial"/>
          <w:sz w:val="22"/>
          <w:szCs w:val="22"/>
          <w:lang w:val="es-ES"/>
        </w:rPr>
        <w:t>Legacy</w:t>
      </w:r>
      <w:proofErr w:type="spellEnd"/>
      <w:r w:rsidRPr="00E12016">
        <w:rPr>
          <w:rFonts w:ascii="Arial" w:hAnsi="Arial" w:cs="Arial"/>
          <w:sz w:val="22"/>
          <w:szCs w:val="22"/>
          <w:lang w:val="es-ES"/>
        </w:rPr>
        <w:t xml:space="preserve"> Machine de relojes con caja redonda. Estas piezas más clásicas —es decir, clásicas para MB&amp;F— rinden homenaje a la excelencia de la relojería del siglo XIX, pues reinterpretan las complicaciones de los grandes innovadores relojeros del pasado, creando objetos de arte contemporáneo. A las LM1 y LM2 les siguió la LM101, la primera máquina de MB&amp;F que presentaba un movimiento desarrollado íntegramente de manera interna. La LM </w:t>
      </w:r>
      <w:proofErr w:type="spellStart"/>
      <w:r w:rsidRPr="00E12016">
        <w:rPr>
          <w:rFonts w:ascii="Arial" w:hAnsi="Arial" w:cs="Arial"/>
          <w:sz w:val="22"/>
          <w:szCs w:val="22"/>
          <w:lang w:val="es-ES"/>
        </w:rPr>
        <w:t>Perpetual</w:t>
      </w:r>
      <w:proofErr w:type="spellEnd"/>
      <w:r w:rsidRPr="00E12016">
        <w:rPr>
          <w:rFonts w:ascii="Arial" w:hAnsi="Arial" w:cs="Arial"/>
          <w:sz w:val="22"/>
          <w:szCs w:val="22"/>
          <w:lang w:val="es-ES"/>
        </w:rPr>
        <w:t xml:space="preserve">, la LM Split </w:t>
      </w:r>
      <w:proofErr w:type="spellStart"/>
      <w:r w:rsidRPr="00E12016">
        <w:rPr>
          <w:rFonts w:ascii="Arial" w:hAnsi="Arial" w:cs="Arial"/>
          <w:sz w:val="22"/>
          <w:szCs w:val="22"/>
          <w:lang w:val="es-ES"/>
        </w:rPr>
        <w:t>Escapement</w:t>
      </w:r>
      <w:proofErr w:type="spellEnd"/>
      <w:r w:rsidRPr="00E12016">
        <w:rPr>
          <w:rFonts w:ascii="Arial" w:hAnsi="Arial" w:cs="Arial"/>
          <w:sz w:val="22"/>
          <w:szCs w:val="22"/>
          <w:lang w:val="es-ES"/>
        </w:rPr>
        <w:t xml:space="preserve"> y la LM </w:t>
      </w:r>
      <w:proofErr w:type="spellStart"/>
      <w:r w:rsidRPr="00E12016">
        <w:rPr>
          <w:rFonts w:ascii="Arial" w:hAnsi="Arial" w:cs="Arial"/>
          <w:sz w:val="22"/>
          <w:szCs w:val="22"/>
          <w:lang w:val="es-ES"/>
        </w:rPr>
        <w:t>Thunderdome</w:t>
      </w:r>
      <w:proofErr w:type="spellEnd"/>
      <w:r w:rsidRPr="00E12016">
        <w:rPr>
          <w:rFonts w:ascii="Arial" w:hAnsi="Arial" w:cs="Arial"/>
          <w:sz w:val="22"/>
          <w:szCs w:val="22"/>
          <w:lang w:val="es-ES"/>
        </w:rPr>
        <w:t xml:space="preserve"> ampliaron la colección. El año 2019 marca un punto de inflexión con la creación de la primera machine MB&amp;F dedicada a las mujeres: la LM </w:t>
      </w:r>
      <w:proofErr w:type="spellStart"/>
      <w:r w:rsidRPr="00E12016">
        <w:rPr>
          <w:rFonts w:ascii="Arial" w:hAnsi="Arial" w:cs="Arial"/>
          <w:sz w:val="22"/>
          <w:szCs w:val="22"/>
          <w:lang w:val="es-ES"/>
        </w:rPr>
        <w:t>FlyingT</w:t>
      </w:r>
      <w:proofErr w:type="spellEnd"/>
      <w:r w:rsidRPr="00E12016">
        <w:rPr>
          <w:rFonts w:ascii="Arial" w:hAnsi="Arial" w:cs="Arial"/>
          <w:sz w:val="22"/>
          <w:szCs w:val="22"/>
          <w:lang w:val="es-ES"/>
        </w:rPr>
        <w:t xml:space="preserve">. En general, MB&amp;F alterna los lanzamientos de </w:t>
      </w:r>
      <w:proofErr w:type="spellStart"/>
      <w:r w:rsidRPr="00E12016">
        <w:rPr>
          <w:rFonts w:ascii="Arial" w:hAnsi="Arial" w:cs="Arial"/>
          <w:sz w:val="22"/>
          <w:szCs w:val="22"/>
          <w:lang w:val="es-ES"/>
        </w:rPr>
        <w:t>Horological</w:t>
      </w:r>
      <w:proofErr w:type="spellEnd"/>
      <w:r w:rsidRPr="00E12016">
        <w:rPr>
          <w:rFonts w:ascii="Arial" w:hAnsi="Arial" w:cs="Arial"/>
          <w:sz w:val="22"/>
          <w:szCs w:val="22"/>
          <w:lang w:val="es-ES"/>
        </w:rPr>
        <w:t xml:space="preserve"> Machines, contemporáneas y decididamente fuera de toda norma, y de </w:t>
      </w:r>
      <w:proofErr w:type="spellStart"/>
      <w:r w:rsidRPr="00E12016">
        <w:rPr>
          <w:rFonts w:ascii="Arial" w:hAnsi="Arial" w:cs="Arial"/>
          <w:sz w:val="22"/>
          <w:szCs w:val="22"/>
          <w:lang w:val="es-ES"/>
        </w:rPr>
        <w:t>Legacy</w:t>
      </w:r>
      <w:proofErr w:type="spellEnd"/>
      <w:r w:rsidRPr="00E12016">
        <w:rPr>
          <w:rFonts w:ascii="Arial" w:hAnsi="Arial" w:cs="Arial"/>
          <w:sz w:val="22"/>
          <w:szCs w:val="22"/>
          <w:lang w:val="es-ES"/>
        </w:rPr>
        <w:t xml:space="preserve"> Machines, de inspiración histórica.</w:t>
      </w:r>
    </w:p>
    <w:p w:rsidR="00AD7FBA" w:rsidRPr="00E12016" w:rsidRDefault="00AD7FBA" w:rsidP="00C23475">
      <w:pPr>
        <w:jc w:val="both"/>
        <w:rPr>
          <w:rFonts w:ascii="Arial" w:hAnsi="Arial" w:cs="Arial"/>
          <w:sz w:val="22"/>
          <w:szCs w:val="22"/>
          <w:lang w:val="es-ES"/>
        </w:rPr>
      </w:pPr>
      <w:r w:rsidRPr="00E12016">
        <w:rPr>
          <w:rFonts w:ascii="Arial" w:hAnsi="Arial" w:cs="Arial"/>
          <w:sz w:val="22"/>
          <w:szCs w:val="22"/>
          <w:lang w:val="es-ES"/>
        </w:rPr>
        <w:t xml:space="preserve">Y como la F de MB&amp;F significa Friends (amigos), resulta natural para la marca desarrollar colaboraciones con artistas, relojeros, diseñadores y fabricantes que admiran los que la componen. </w:t>
      </w:r>
    </w:p>
    <w:p w:rsidR="00AD7FBA" w:rsidRPr="00E12016" w:rsidRDefault="00AD7FBA" w:rsidP="00C23475">
      <w:pPr>
        <w:jc w:val="both"/>
        <w:rPr>
          <w:rFonts w:ascii="Arial" w:hAnsi="Arial" w:cs="Arial"/>
          <w:sz w:val="22"/>
          <w:szCs w:val="22"/>
          <w:lang w:val="es-ES"/>
        </w:rPr>
      </w:pPr>
      <w:r w:rsidRPr="00E12016">
        <w:rPr>
          <w:rFonts w:ascii="Arial" w:hAnsi="Arial" w:cs="Arial"/>
          <w:sz w:val="22"/>
          <w:szCs w:val="22"/>
          <w:lang w:val="es-ES"/>
        </w:rPr>
        <w:t xml:space="preserve">Así surgieron dos nuevas categorías: el Performance Art y las Creaciones Conjuntas. Los artículos de Performance Art son máquinas de MB&amp;F reinterpretadas por talentos creativos externos y las Creaciones Conjuntas no son relojes de pulsera, sino otro tipo de máquinas, diseñadas y elaboradas de forma artesana por manufacturas suizas únicas a partir de ideas y diseños de MB&amp;F. Muchas de estas Creaciones Conjuntas, como por ejemplo los relojes de mesa creados con </w:t>
      </w:r>
      <w:proofErr w:type="spellStart"/>
      <w:r w:rsidRPr="00E12016">
        <w:rPr>
          <w:rFonts w:ascii="Arial" w:hAnsi="Arial" w:cs="Arial"/>
          <w:sz w:val="22"/>
          <w:szCs w:val="22"/>
          <w:lang w:val="es-ES"/>
        </w:rPr>
        <w:t>L’Epée</w:t>
      </w:r>
      <w:proofErr w:type="spellEnd"/>
      <w:r w:rsidRPr="00E12016">
        <w:rPr>
          <w:rFonts w:ascii="Arial" w:hAnsi="Arial" w:cs="Arial"/>
          <w:sz w:val="22"/>
          <w:szCs w:val="22"/>
          <w:lang w:val="es-ES"/>
        </w:rPr>
        <w:t xml:space="preserve"> 1839, dan la hora, mientras que las colaboraciones con </w:t>
      </w:r>
      <w:proofErr w:type="spellStart"/>
      <w:r w:rsidRPr="00E12016">
        <w:rPr>
          <w:rFonts w:ascii="Arial" w:hAnsi="Arial" w:cs="Arial"/>
          <w:sz w:val="22"/>
          <w:szCs w:val="22"/>
          <w:lang w:val="es-ES"/>
        </w:rPr>
        <w:t>Reuge</w:t>
      </w:r>
      <w:proofErr w:type="spellEnd"/>
      <w:r w:rsidRPr="00E12016">
        <w:rPr>
          <w:rFonts w:ascii="Arial" w:hAnsi="Arial" w:cs="Arial"/>
          <w:sz w:val="22"/>
          <w:szCs w:val="22"/>
          <w:lang w:val="es-ES"/>
        </w:rPr>
        <w:t xml:space="preserve"> y </w:t>
      </w:r>
      <w:proofErr w:type="spellStart"/>
      <w:r w:rsidRPr="00E12016">
        <w:rPr>
          <w:rFonts w:ascii="Arial" w:hAnsi="Arial" w:cs="Arial"/>
          <w:sz w:val="22"/>
          <w:szCs w:val="22"/>
          <w:lang w:val="es-ES"/>
        </w:rPr>
        <w:t>Caran</w:t>
      </w:r>
      <w:proofErr w:type="spellEnd"/>
      <w:r w:rsidRPr="00E12016">
        <w:rPr>
          <w:rFonts w:ascii="Arial" w:hAnsi="Arial" w:cs="Arial"/>
          <w:sz w:val="22"/>
          <w:szCs w:val="22"/>
          <w:lang w:val="es-ES"/>
        </w:rPr>
        <w:t xml:space="preserve"> </w:t>
      </w:r>
      <w:proofErr w:type="spellStart"/>
      <w:r w:rsidRPr="00E12016">
        <w:rPr>
          <w:rFonts w:ascii="Arial" w:hAnsi="Arial" w:cs="Arial"/>
          <w:sz w:val="22"/>
          <w:szCs w:val="22"/>
          <w:lang w:val="es-ES"/>
        </w:rPr>
        <w:t>d’Ache</w:t>
      </w:r>
      <w:proofErr w:type="spellEnd"/>
      <w:r w:rsidRPr="00E12016">
        <w:rPr>
          <w:rFonts w:ascii="Arial" w:hAnsi="Arial" w:cs="Arial"/>
          <w:sz w:val="22"/>
          <w:szCs w:val="22"/>
          <w:lang w:val="es-ES"/>
        </w:rPr>
        <w:t xml:space="preserve"> dieron lugar a otras formas de arte mecánico.</w:t>
      </w:r>
    </w:p>
    <w:p w:rsidR="00AD7FBA" w:rsidRPr="00E12016" w:rsidRDefault="00AD7FBA" w:rsidP="00C23475">
      <w:pPr>
        <w:jc w:val="both"/>
        <w:rPr>
          <w:rFonts w:ascii="Arial" w:hAnsi="Arial" w:cs="Arial"/>
          <w:sz w:val="22"/>
          <w:szCs w:val="22"/>
          <w:lang w:val="es-ES"/>
        </w:rPr>
      </w:pPr>
      <w:r w:rsidRPr="00E12016">
        <w:rPr>
          <w:rFonts w:ascii="Arial" w:hAnsi="Arial" w:cs="Arial"/>
          <w:sz w:val="22"/>
          <w:szCs w:val="22"/>
          <w:lang w:val="es-ES"/>
        </w:rPr>
        <w:t xml:space="preserve">Para ofrecer a todas estas máquinas una plataforma adecuada, </w:t>
      </w:r>
      <w:proofErr w:type="spellStart"/>
      <w:r w:rsidRPr="00E12016">
        <w:rPr>
          <w:rFonts w:ascii="Arial" w:hAnsi="Arial" w:cs="Arial"/>
          <w:sz w:val="22"/>
          <w:szCs w:val="22"/>
          <w:lang w:val="es-ES"/>
        </w:rPr>
        <w:t>Büsser</w:t>
      </w:r>
      <w:proofErr w:type="spellEnd"/>
      <w:r w:rsidRPr="00E12016">
        <w:rPr>
          <w:rFonts w:ascii="Arial" w:hAnsi="Arial" w:cs="Arial"/>
          <w:sz w:val="22"/>
          <w:szCs w:val="22"/>
          <w:lang w:val="es-ES"/>
        </w:rPr>
        <w:t xml:space="preserve"> tuvo la idea de colocarlas en una galería de arte junto con varias formas de arte mecánico creadas por otros artistas, en lugar de situarlas en un escaparate de tienda tradicional. Así nació la primera </w:t>
      </w:r>
      <w:proofErr w:type="spellStart"/>
      <w:r w:rsidRPr="00E12016">
        <w:rPr>
          <w:rFonts w:ascii="Arial" w:hAnsi="Arial" w:cs="Arial"/>
          <w:sz w:val="22"/>
          <w:szCs w:val="22"/>
          <w:lang w:val="es-ES"/>
        </w:rPr>
        <w:t>M.A.</w:t>
      </w:r>
      <w:proofErr w:type="gramStart"/>
      <w:r w:rsidRPr="00E12016">
        <w:rPr>
          <w:rFonts w:ascii="Arial" w:hAnsi="Arial" w:cs="Arial"/>
          <w:sz w:val="22"/>
          <w:szCs w:val="22"/>
          <w:lang w:val="es-ES"/>
        </w:rPr>
        <w:t>D.Gallery</w:t>
      </w:r>
      <w:proofErr w:type="spellEnd"/>
      <w:proofErr w:type="gramEnd"/>
      <w:r w:rsidRPr="00E12016">
        <w:rPr>
          <w:rFonts w:ascii="Arial" w:hAnsi="Arial" w:cs="Arial"/>
          <w:sz w:val="22"/>
          <w:szCs w:val="22"/>
          <w:lang w:val="es-ES"/>
        </w:rPr>
        <w:t xml:space="preserve"> de MB&amp;F (M.A.D. es el acrónimo de </w:t>
      </w:r>
      <w:proofErr w:type="spellStart"/>
      <w:r w:rsidRPr="00E12016">
        <w:rPr>
          <w:rFonts w:ascii="Arial" w:hAnsi="Arial" w:cs="Arial"/>
          <w:sz w:val="22"/>
          <w:szCs w:val="22"/>
          <w:lang w:val="es-ES"/>
        </w:rPr>
        <w:t>Mechanical</w:t>
      </w:r>
      <w:proofErr w:type="spellEnd"/>
      <w:r w:rsidRPr="00E12016">
        <w:rPr>
          <w:rFonts w:ascii="Arial" w:hAnsi="Arial" w:cs="Arial"/>
          <w:sz w:val="22"/>
          <w:szCs w:val="22"/>
          <w:lang w:val="es-ES"/>
        </w:rPr>
        <w:t xml:space="preserve"> Art </w:t>
      </w:r>
      <w:proofErr w:type="spellStart"/>
      <w:r w:rsidRPr="00E12016">
        <w:rPr>
          <w:rFonts w:ascii="Arial" w:hAnsi="Arial" w:cs="Arial"/>
          <w:sz w:val="22"/>
          <w:szCs w:val="22"/>
          <w:lang w:val="es-ES"/>
        </w:rPr>
        <w:t>Devices</w:t>
      </w:r>
      <w:proofErr w:type="spellEnd"/>
      <w:r w:rsidRPr="00E12016">
        <w:rPr>
          <w:rFonts w:ascii="Arial" w:hAnsi="Arial" w:cs="Arial"/>
          <w:sz w:val="22"/>
          <w:szCs w:val="22"/>
          <w:lang w:val="es-ES"/>
        </w:rPr>
        <w:t xml:space="preserve">, o </w:t>
      </w:r>
      <w:r w:rsidRPr="00E12016">
        <w:rPr>
          <w:rFonts w:ascii="Arial" w:hAnsi="Arial" w:cs="Arial"/>
          <w:sz w:val="22"/>
          <w:szCs w:val="22"/>
          <w:lang w:val="es-ES"/>
        </w:rPr>
        <w:lastRenderedPageBreak/>
        <w:t xml:space="preserve">Dispositivos de Arte Mecánico) en Ginebra, a la que seguirían más adelante las </w:t>
      </w:r>
      <w:proofErr w:type="spellStart"/>
      <w:r w:rsidRPr="00E12016">
        <w:rPr>
          <w:rFonts w:ascii="Arial" w:hAnsi="Arial" w:cs="Arial"/>
          <w:sz w:val="22"/>
          <w:szCs w:val="22"/>
          <w:lang w:val="es-ES"/>
        </w:rPr>
        <w:t>M.A.D.Gallery</w:t>
      </w:r>
      <w:proofErr w:type="spellEnd"/>
      <w:r w:rsidRPr="00E12016">
        <w:rPr>
          <w:rFonts w:ascii="Arial" w:hAnsi="Arial" w:cs="Arial"/>
          <w:sz w:val="22"/>
          <w:szCs w:val="22"/>
          <w:lang w:val="es-ES"/>
        </w:rPr>
        <w:t xml:space="preserve"> de Taipéi, Dubái y Hong Kong.</w:t>
      </w:r>
    </w:p>
    <w:p w:rsidR="00AD7FBA" w:rsidRPr="00E12016" w:rsidRDefault="00AD7FBA" w:rsidP="00C23475">
      <w:pPr>
        <w:jc w:val="both"/>
        <w:rPr>
          <w:rFonts w:ascii="Arial" w:hAnsi="Arial" w:cs="Arial"/>
          <w:sz w:val="22"/>
          <w:szCs w:val="22"/>
          <w:lang w:val="es-ES"/>
        </w:rPr>
      </w:pPr>
      <w:r w:rsidRPr="00E12016">
        <w:rPr>
          <w:rFonts w:ascii="Arial" w:hAnsi="Arial" w:cs="Arial"/>
          <w:sz w:val="22"/>
          <w:szCs w:val="22"/>
          <w:lang w:val="es-ES"/>
        </w:rPr>
        <w:t xml:space="preserve">A lo largo de este viaje también se han hecho presentes distinguidos galardones. Por nombrar algunos, MB&amp;F ha obtenido nada menos que cinco premios en el Grand Prix </w:t>
      </w:r>
      <w:proofErr w:type="spellStart"/>
      <w:r w:rsidRPr="00E12016">
        <w:rPr>
          <w:rFonts w:ascii="Arial" w:hAnsi="Arial" w:cs="Arial"/>
          <w:sz w:val="22"/>
          <w:szCs w:val="22"/>
          <w:lang w:val="es-ES"/>
        </w:rPr>
        <w:t>d’Horlogerie</w:t>
      </w:r>
      <w:proofErr w:type="spellEnd"/>
      <w:r w:rsidRPr="00E12016">
        <w:rPr>
          <w:rFonts w:ascii="Arial" w:hAnsi="Arial" w:cs="Arial"/>
          <w:sz w:val="22"/>
          <w:szCs w:val="22"/>
          <w:lang w:val="es-ES"/>
        </w:rPr>
        <w:t xml:space="preserve"> de Genève: en 2019, el premio a la mejor complicación femenina con el LM </w:t>
      </w:r>
      <w:proofErr w:type="spellStart"/>
      <w:r w:rsidRPr="00E12016">
        <w:rPr>
          <w:rFonts w:ascii="Arial" w:hAnsi="Arial" w:cs="Arial"/>
          <w:sz w:val="22"/>
          <w:szCs w:val="22"/>
          <w:lang w:val="es-ES"/>
        </w:rPr>
        <w:t>FliyingT</w:t>
      </w:r>
      <w:proofErr w:type="spellEnd"/>
      <w:r w:rsidRPr="00E12016">
        <w:rPr>
          <w:rFonts w:ascii="Arial" w:hAnsi="Arial" w:cs="Arial"/>
          <w:sz w:val="22"/>
          <w:szCs w:val="22"/>
          <w:lang w:val="es-ES"/>
        </w:rPr>
        <w:t xml:space="preserve">; en 2016, la LM </w:t>
      </w:r>
      <w:proofErr w:type="spellStart"/>
      <w:r w:rsidRPr="00E12016">
        <w:rPr>
          <w:rFonts w:ascii="Arial" w:hAnsi="Arial" w:cs="Arial"/>
          <w:sz w:val="22"/>
          <w:szCs w:val="22"/>
          <w:lang w:val="es-ES"/>
        </w:rPr>
        <w:t>Perpetual</w:t>
      </w:r>
      <w:proofErr w:type="spellEnd"/>
      <w:r w:rsidRPr="00E12016">
        <w:rPr>
          <w:rFonts w:ascii="Arial" w:hAnsi="Arial" w:cs="Arial"/>
          <w:sz w:val="22"/>
          <w:szCs w:val="22"/>
          <w:lang w:val="es-ES"/>
        </w:rPr>
        <w:t xml:space="preserve"> ganó el premio al mejor reloj calendario; en 2012, la </w:t>
      </w:r>
      <w:proofErr w:type="spellStart"/>
      <w:r w:rsidRPr="00E12016">
        <w:rPr>
          <w:rFonts w:ascii="Arial" w:hAnsi="Arial" w:cs="Arial"/>
          <w:sz w:val="22"/>
          <w:szCs w:val="22"/>
          <w:lang w:val="es-ES"/>
        </w:rPr>
        <w:t>Legacy</w:t>
      </w:r>
      <w:proofErr w:type="spellEnd"/>
      <w:r w:rsidRPr="00E12016">
        <w:rPr>
          <w:rFonts w:ascii="Arial" w:hAnsi="Arial" w:cs="Arial"/>
          <w:sz w:val="22"/>
          <w:szCs w:val="22"/>
          <w:lang w:val="es-ES"/>
        </w:rPr>
        <w:t xml:space="preserve"> Machine No.1 recibió no solo el premio del público (votado por amantes de la relojería) sino también el premio al mejor reloj masculino (votado por un jurado profesional). En 2010, MB&amp;F ganó con su HM4 </w:t>
      </w:r>
      <w:proofErr w:type="spellStart"/>
      <w:r w:rsidRPr="00E12016">
        <w:rPr>
          <w:rFonts w:ascii="Arial" w:hAnsi="Arial" w:cs="Arial"/>
          <w:sz w:val="22"/>
          <w:szCs w:val="22"/>
          <w:lang w:val="es-ES"/>
        </w:rPr>
        <w:t>Thunderbolt</w:t>
      </w:r>
      <w:proofErr w:type="spellEnd"/>
      <w:r w:rsidRPr="00E12016">
        <w:rPr>
          <w:rFonts w:ascii="Arial" w:hAnsi="Arial" w:cs="Arial"/>
          <w:sz w:val="22"/>
          <w:szCs w:val="22"/>
          <w:lang w:val="es-ES"/>
        </w:rPr>
        <w:t xml:space="preserve"> el premio al mejor concepto y diseño de reloj y, en 2015, MB&amp;F recibió el premio Red </w:t>
      </w:r>
      <w:proofErr w:type="spellStart"/>
      <w:r w:rsidRPr="00E12016">
        <w:rPr>
          <w:rFonts w:ascii="Arial" w:hAnsi="Arial" w:cs="Arial"/>
          <w:sz w:val="22"/>
          <w:szCs w:val="22"/>
          <w:lang w:val="es-ES"/>
        </w:rPr>
        <w:t>Dot</w:t>
      </w:r>
      <w:proofErr w:type="spellEnd"/>
      <w:r w:rsidRPr="00E12016">
        <w:rPr>
          <w:rFonts w:ascii="Arial" w:hAnsi="Arial" w:cs="Arial"/>
          <w:sz w:val="22"/>
          <w:szCs w:val="22"/>
          <w:lang w:val="es-ES"/>
        </w:rPr>
        <w:t xml:space="preserve"> «</w:t>
      </w:r>
      <w:proofErr w:type="spellStart"/>
      <w:r w:rsidRPr="00E12016">
        <w:rPr>
          <w:rFonts w:ascii="Arial" w:hAnsi="Arial" w:cs="Arial"/>
          <w:sz w:val="22"/>
          <w:szCs w:val="22"/>
          <w:lang w:val="es-ES"/>
        </w:rPr>
        <w:t>Best</w:t>
      </w:r>
      <w:proofErr w:type="spellEnd"/>
      <w:r w:rsidRPr="00E12016">
        <w:rPr>
          <w:rFonts w:ascii="Arial" w:hAnsi="Arial" w:cs="Arial"/>
          <w:sz w:val="22"/>
          <w:szCs w:val="22"/>
          <w:lang w:val="es-ES"/>
        </w:rPr>
        <w:t xml:space="preserve"> of </w:t>
      </w:r>
      <w:proofErr w:type="spellStart"/>
      <w:r w:rsidRPr="00E12016">
        <w:rPr>
          <w:rFonts w:ascii="Arial" w:hAnsi="Arial" w:cs="Arial"/>
          <w:sz w:val="22"/>
          <w:szCs w:val="22"/>
          <w:lang w:val="es-ES"/>
        </w:rPr>
        <w:t>the</w:t>
      </w:r>
      <w:proofErr w:type="spellEnd"/>
      <w:r w:rsidRPr="00E12016">
        <w:rPr>
          <w:rFonts w:ascii="Arial" w:hAnsi="Arial" w:cs="Arial"/>
          <w:sz w:val="22"/>
          <w:szCs w:val="22"/>
          <w:lang w:val="es-ES"/>
        </w:rPr>
        <w:t xml:space="preserve"> </w:t>
      </w:r>
      <w:proofErr w:type="spellStart"/>
      <w:r w:rsidRPr="00E12016">
        <w:rPr>
          <w:rFonts w:ascii="Arial" w:hAnsi="Arial" w:cs="Arial"/>
          <w:sz w:val="22"/>
          <w:szCs w:val="22"/>
          <w:lang w:val="es-ES"/>
        </w:rPr>
        <w:t>Best</w:t>
      </w:r>
      <w:proofErr w:type="spellEnd"/>
      <w:r w:rsidRPr="00E12016">
        <w:rPr>
          <w:rFonts w:ascii="Arial" w:hAnsi="Arial" w:cs="Arial"/>
          <w:sz w:val="22"/>
          <w:szCs w:val="22"/>
          <w:lang w:val="es-ES"/>
        </w:rPr>
        <w:t xml:space="preserve">», la máxima distinción en los premios internacionales Red </w:t>
      </w:r>
      <w:proofErr w:type="spellStart"/>
      <w:r w:rsidRPr="00E12016">
        <w:rPr>
          <w:rFonts w:ascii="Arial" w:hAnsi="Arial" w:cs="Arial"/>
          <w:sz w:val="22"/>
          <w:szCs w:val="22"/>
          <w:lang w:val="es-ES"/>
        </w:rPr>
        <w:t>Dot</w:t>
      </w:r>
      <w:proofErr w:type="spellEnd"/>
      <w:r w:rsidRPr="00E12016">
        <w:rPr>
          <w:rFonts w:ascii="Arial" w:hAnsi="Arial" w:cs="Arial"/>
          <w:sz w:val="22"/>
          <w:szCs w:val="22"/>
          <w:lang w:val="es-ES"/>
        </w:rPr>
        <w:t xml:space="preserve"> </w:t>
      </w:r>
      <w:proofErr w:type="spellStart"/>
      <w:r w:rsidRPr="00E12016">
        <w:rPr>
          <w:rFonts w:ascii="Arial" w:hAnsi="Arial" w:cs="Arial"/>
          <w:sz w:val="22"/>
          <w:szCs w:val="22"/>
          <w:lang w:val="es-ES"/>
        </w:rPr>
        <w:t>Awards</w:t>
      </w:r>
      <w:proofErr w:type="spellEnd"/>
      <w:r w:rsidRPr="00E12016">
        <w:rPr>
          <w:rFonts w:ascii="Arial" w:hAnsi="Arial" w:cs="Arial"/>
          <w:sz w:val="22"/>
          <w:szCs w:val="22"/>
          <w:lang w:val="es-ES"/>
        </w:rPr>
        <w:t xml:space="preserve">, por la HM6 </w:t>
      </w:r>
      <w:proofErr w:type="spellStart"/>
      <w:r w:rsidRPr="00E12016">
        <w:rPr>
          <w:rFonts w:ascii="Arial" w:hAnsi="Arial" w:cs="Arial"/>
          <w:sz w:val="22"/>
          <w:szCs w:val="22"/>
          <w:lang w:val="es-ES"/>
        </w:rPr>
        <w:t>Space</w:t>
      </w:r>
      <w:proofErr w:type="spellEnd"/>
      <w:r w:rsidRPr="00E12016">
        <w:rPr>
          <w:rFonts w:ascii="Arial" w:hAnsi="Arial" w:cs="Arial"/>
          <w:sz w:val="22"/>
          <w:szCs w:val="22"/>
          <w:lang w:val="es-ES"/>
        </w:rPr>
        <w:t xml:space="preserve"> </w:t>
      </w:r>
      <w:proofErr w:type="spellStart"/>
      <w:r w:rsidRPr="00E12016">
        <w:rPr>
          <w:rFonts w:ascii="Arial" w:hAnsi="Arial" w:cs="Arial"/>
          <w:sz w:val="22"/>
          <w:szCs w:val="22"/>
          <w:lang w:val="es-ES"/>
        </w:rPr>
        <w:t>Pirate</w:t>
      </w:r>
      <w:proofErr w:type="spellEnd"/>
      <w:r w:rsidRPr="00E12016">
        <w:rPr>
          <w:rFonts w:ascii="Arial" w:hAnsi="Arial" w:cs="Arial"/>
          <w:sz w:val="22"/>
          <w:szCs w:val="22"/>
          <w:lang w:val="es-ES"/>
        </w:rPr>
        <w:t>.</w:t>
      </w:r>
    </w:p>
    <w:p w:rsidR="00AD7FBA" w:rsidRPr="00C23475" w:rsidRDefault="00AD7FBA" w:rsidP="00E12016">
      <w:pPr>
        <w:jc w:val="both"/>
        <w:rPr>
          <w:rFonts w:ascii="Arial" w:hAnsi="Arial" w:cs="Arial"/>
          <w:sz w:val="22"/>
          <w:szCs w:val="22"/>
          <w:lang w:val="es-ES"/>
        </w:rPr>
      </w:pPr>
    </w:p>
    <w:p w:rsidR="005A48FF" w:rsidRPr="00C23475" w:rsidRDefault="005A48FF" w:rsidP="00C23475">
      <w:pPr>
        <w:jc w:val="both"/>
        <w:rPr>
          <w:rFonts w:ascii="Arial" w:hAnsi="Arial" w:cs="Arial"/>
          <w:sz w:val="22"/>
          <w:szCs w:val="22"/>
          <w:lang w:val="es-ES"/>
        </w:rPr>
      </w:pPr>
    </w:p>
    <w:p w:rsidR="005A48FF" w:rsidRPr="00C23475" w:rsidRDefault="005A48FF" w:rsidP="00C23475">
      <w:pPr>
        <w:jc w:val="both"/>
        <w:rPr>
          <w:rFonts w:ascii="Arial" w:hAnsi="Arial" w:cs="Arial"/>
          <w:sz w:val="22"/>
          <w:szCs w:val="22"/>
          <w:lang w:val="es-ES"/>
        </w:rPr>
      </w:pPr>
    </w:p>
    <w:p w:rsidR="008B5583" w:rsidRPr="00C23475" w:rsidRDefault="008B5583" w:rsidP="00C23475">
      <w:pPr>
        <w:jc w:val="both"/>
        <w:rPr>
          <w:rFonts w:ascii="Arial" w:hAnsi="Arial" w:cs="Arial"/>
          <w:sz w:val="22"/>
          <w:szCs w:val="22"/>
          <w:lang w:val="es-ES"/>
        </w:rPr>
      </w:pPr>
    </w:p>
    <w:p w:rsidR="008B5583" w:rsidRPr="00C23475" w:rsidRDefault="008B5583" w:rsidP="00C23475">
      <w:pPr>
        <w:jc w:val="both"/>
        <w:rPr>
          <w:rFonts w:ascii="Arial" w:hAnsi="Arial" w:cs="Arial"/>
          <w:sz w:val="22"/>
          <w:szCs w:val="22"/>
          <w:lang w:val="es-ES"/>
        </w:rPr>
      </w:pPr>
    </w:p>
    <w:p w:rsidR="008B5583" w:rsidRPr="00C23475" w:rsidRDefault="008B5583" w:rsidP="00C23475">
      <w:pPr>
        <w:jc w:val="both"/>
        <w:rPr>
          <w:rFonts w:ascii="Arial" w:hAnsi="Arial" w:cs="Arial"/>
          <w:sz w:val="22"/>
          <w:szCs w:val="22"/>
          <w:lang w:val="es-ES"/>
        </w:rPr>
      </w:pPr>
    </w:p>
    <w:p w:rsidR="008B5583" w:rsidRPr="00C23475" w:rsidRDefault="008B5583" w:rsidP="00C23475">
      <w:pPr>
        <w:jc w:val="both"/>
        <w:rPr>
          <w:rFonts w:ascii="Arial" w:hAnsi="Arial" w:cs="Arial"/>
          <w:sz w:val="22"/>
          <w:szCs w:val="22"/>
          <w:lang w:val="es-ES"/>
        </w:rPr>
      </w:pPr>
    </w:p>
    <w:p w:rsidR="008B5583" w:rsidRPr="00C23475" w:rsidRDefault="008B5583" w:rsidP="00C23475">
      <w:pPr>
        <w:jc w:val="both"/>
        <w:rPr>
          <w:rFonts w:ascii="Arial" w:hAnsi="Arial" w:cs="Arial"/>
          <w:sz w:val="22"/>
          <w:szCs w:val="22"/>
          <w:lang w:val="es-ES"/>
        </w:rPr>
      </w:pPr>
    </w:p>
    <w:p w:rsidR="008B5583" w:rsidRPr="00C23475" w:rsidRDefault="008B5583" w:rsidP="00C23475">
      <w:pPr>
        <w:jc w:val="both"/>
        <w:rPr>
          <w:rFonts w:ascii="Arial" w:hAnsi="Arial" w:cs="Arial"/>
          <w:sz w:val="22"/>
          <w:szCs w:val="22"/>
          <w:lang w:val="es-ES"/>
        </w:rPr>
      </w:pPr>
    </w:p>
    <w:p w:rsidR="008B5583" w:rsidRPr="00C23475" w:rsidRDefault="008B5583" w:rsidP="00C23475">
      <w:pPr>
        <w:jc w:val="both"/>
        <w:rPr>
          <w:rFonts w:ascii="Arial" w:hAnsi="Arial" w:cs="Arial"/>
          <w:sz w:val="22"/>
          <w:szCs w:val="22"/>
          <w:lang w:val="es-ES"/>
        </w:rPr>
      </w:pPr>
    </w:p>
    <w:p w:rsidR="005A48FF" w:rsidRPr="00C23475" w:rsidRDefault="005A48FF" w:rsidP="00E12016">
      <w:pPr>
        <w:jc w:val="both"/>
        <w:rPr>
          <w:rFonts w:ascii="Arial" w:hAnsi="Arial" w:cs="Arial"/>
          <w:sz w:val="22"/>
          <w:szCs w:val="22"/>
          <w:lang w:val="es-ES"/>
        </w:rPr>
      </w:pPr>
    </w:p>
    <w:sectPr w:rsidR="005A48FF" w:rsidRPr="00C23475" w:rsidSect="005024B5">
      <w:headerReference w:type="default" r:id="rId8"/>
      <w:footerReference w:type="default" r:id="rId9"/>
      <w:pgSz w:w="11900" w:h="16840"/>
      <w:pgMar w:top="1560" w:right="1531" w:bottom="993" w:left="1531" w:header="426" w:footer="4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4FE" w:rsidRDefault="00B564FE">
      <w:pPr>
        <w:spacing w:after="0"/>
      </w:pPr>
      <w:r>
        <w:separator/>
      </w:r>
    </w:p>
  </w:endnote>
  <w:endnote w:type="continuationSeparator" w:id="0">
    <w:p w:rsidR="00B564FE" w:rsidRDefault="00B564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ight">
    <w:altName w:val="Century Gothic"/>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FBA" w:rsidRPr="00AD7FBA" w:rsidRDefault="00AD7FBA" w:rsidP="00AD7FBA">
    <w:pPr>
      <w:pStyle w:val="Sansinterligne"/>
      <w:rPr>
        <w:rFonts w:ascii="Arial" w:hAnsi="Arial" w:cs="Arial"/>
        <w:sz w:val="18"/>
        <w:szCs w:val="18"/>
        <w:lang w:val="fr-CH"/>
      </w:rPr>
    </w:pPr>
    <w:r w:rsidRPr="00C3085D">
      <w:rPr>
        <w:rFonts w:ascii="Arial" w:hAnsi="Arial" w:cs="Arial"/>
        <w:sz w:val="18"/>
        <w:szCs w:val="18"/>
        <w:lang w:val="es-ES_tradnl"/>
      </w:rPr>
      <w:t xml:space="preserve">Si desea más información, póngase en contacto con </w:t>
    </w:r>
  </w:p>
  <w:p w:rsidR="00AD7FBA" w:rsidRPr="00AD7FBA" w:rsidRDefault="00AD7FBA" w:rsidP="00AD7FBA">
    <w:pPr>
      <w:pStyle w:val="Sansinterligne"/>
      <w:rPr>
        <w:rFonts w:ascii="Arial" w:hAnsi="Arial" w:cs="Arial"/>
        <w:sz w:val="18"/>
        <w:szCs w:val="18"/>
        <w:lang w:val="fr-CH"/>
      </w:rPr>
    </w:pPr>
    <w:r w:rsidRPr="004E0814">
      <w:rPr>
        <w:rFonts w:ascii="Arial" w:hAnsi="Arial" w:cs="Arial"/>
        <w:sz w:val="18"/>
        <w:szCs w:val="18"/>
        <w:lang w:val="es-ES_tradnl"/>
      </w:rPr>
      <w:t xml:space="preserve">Charris Yadigaroglou - </w:t>
    </w:r>
    <w:hyperlink r:id="rId1" w:history="1">
      <w:r w:rsidRPr="004E0814">
        <w:rPr>
          <w:rStyle w:val="Lienhypertexte"/>
          <w:rFonts w:ascii="Arial" w:hAnsi="Arial" w:cs="Arial"/>
          <w:sz w:val="18"/>
          <w:szCs w:val="18"/>
          <w:lang w:val="es-ES_tradnl"/>
        </w:rPr>
        <w:t>cy@mbandf.com</w:t>
      </w:r>
    </w:hyperlink>
    <w:r w:rsidRPr="004E0814">
      <w:rPr>
        <w:rFonts w:ascii="Arial" w:hAnsi="Arial" w:cs="Arial"/>
        <w:sz w:val="18"/>
        <w:szCs w:val="18"/>
        <w:lang w:val="es-ES_tradnl"/>
      </w:rPr>
      <w:t xml:space="preserve"> / Arnaud Légeret - arl@mbandf.com</w:t>
    </w:r>
  </w:p>
  <w:p w:rsidR="00AD7FBA" w:rsidRPr="00E35FE3" w:rsidRDefault="00AD7FBA" w:rsidP="00AD7FBA">
    <w:pPr>
      <w:pStyle w:val="Sansinterligne"/>
      <w:rPr>
        <w:rFonts w:ascii="Arial" w:hAnsi="Arial" w:cs="Arial"/>
        <w:sz w:val="18"/>
        <w:szCs w:val="18"/>
        <w:lang w:val="fr-FR"/>
      </w:rPr>
    </w:pPr>
    <w:r w:rsidRPr="00E35FE3">
      <w:rPr>
        <w:rFonts w:ascii="Arial" w:hAnsi="Arial" w:cs="Arial"/>
        <w:sz w:val="18"/>
        <w:szCs w:val="18"/>
        <w:lang w:val="es-ES_tradnl"/>
      </w:rPr>
      <w:t xml:space="preserve">MB&amp;F SA, Rue </w:t>
    </w:r>
    <w:proofErr w:type="spellStart"/>
    <w:r w:rsidRPr="00E35FE3">
      <w:rPr>
        <w:rFonts w:ascii="Arial" w:hAnsi="Arial" w:cs="Arial"/>
        <w:sz w:val="18"/>
        <w:szCs w:val="18"/>
        <w:lang w:val="es-ES_tradnl"/>
      </w:rPr>
      <w:t>Verdaine</w:t>
    </w:r>
    <w:proofErr w:type="spellEnd"/>
    <w:r w:rsidRPr="00E35FE3">
      <w:rPr>
        <w:rFonts w:ascii="Arial" w:hAnsi="Arial" w:cs="Arial"/>
        <w:sz w:val="18"/>
        <w:szCs w:val="18"/>
        <w:lang w:val="es-ES_tradnl"/>
      </w:rPr>
      <w:t xml:space="preserve"> 11, CH-1204 Ginebra (Suiza)</w:t>
    </w:r>
  </w:p>
  <w:p w:rsidR="00523747" w:rsidRPr="00AD7FBA" w:rsidRDefault="00AD7FBA" w:rsidP="00AD7FBA">
    <w:pPr>
      <w:pStyle w:val="Sansinterligne"/>
      <w:rPr>
        <w:rFonts w:ascii="Arial" w:hAnsi="Arial" w:cs="Arial"/>
        <w:sz w:val="18"/>
        <w:szCs w:val="18"/>
      </w:rPr>
    </w:pPr>
    <w:r>
      <w:rPr>
        <w:rFonts w:ascii="Arial" w:hAnsi="Arial" w:cs="Arial"/>
        <w:sz w:val="18"/>
        <w:szCs w:val="18"/>
        <w:lang w:val="es-ES_tradnl"/>
      </w:rPr>
      <w:t>Teléfono: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4FE" w:rsidRDefault="00B564FE">
      <w:pPr>
        <w:spacing w:after="0"/>
      </w:pPr>
      <w:r>
        <w:separator/>
      </w:r>
    </w:p>
  </w:footnote>
  <w:footnote w:type="continuationSeparator" w:id="0">
    <w:p w:rsidR="00B564FE" w:rsidRDefault="00B564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308" w:rsidRDefault="00CD4FD6">
    <w:pPr>
      <w:pStyle w:val="En-tte"/>
    </w:pPr>
    <w:r>
      <w:rPr>
        <w:noProof/>
        <w:lang w:val="fr-CH" w:eastAsia="ja-JP"/>
      </w:rPr>
      <w:drawing>
        <wp:inline distT="0" distB="0" distL="0" distR="0">
          <wp:extent cx="1531620" cy="518160"/>
          <wp:effectExtent l="0" t="0" r="0" b="0"/>
          <wp:docPr id="7"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220709"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C53B8"/>
    <w:multiLevelType w:val="hybridMultilevel"/>
    <w:tmpl w:val="17B61F8C"/>
    <w:lvl w:ilvl="0" w:tplc="66F2DC7A">
      <w:numFmt w:val="bullet"/>
      <w:lvlText w:val="-"/>
      <w:lvlJc w:val="left"/>
      <w:pPr>
        <w:ind w:left="720" w:hanging="360"/>
      </w:pPr>
      <w:rPr>
        <w:rFonts w:ascii="Arial" w:eastAsiaTheme="minorHAnsi" w:hAnsi="Arial" w:cs="Arial" w:hint="default"/>
      </w:rPr>
    </w:lvl>
    <w:lvl w:ilvl="1" w:tplc="C44AFC2C" w:tentative="1">
      <w:start w:val="1"/>
      <w:numFmt w:val="bullet"/>
      <w:lvlText w:val="o"/>
      <w:lvlJc w:val="left"/>
      <w:pPr>
        <w:ind w:left="1440" w:hanging="360"/>
      </w:pPr>
      <w:rPr>
        <w:rFonts w:ascii="Courier New" w:hAnsi="Courier New" w:cs="Courier New" w:hint="default"/>
      </w:rPr>
    </w:lvl>
    <w:lvl w:ilvl="2" w:tplc="ADE6BEE8" w:tentative="1">
      <w:start w:val="1"/>
      <w:numFmt w:val="bullet"/>
      <w:lvlText w:val=""/>
      <w:lvlJc w:val="left"/>
      <w:pPr>
        <w:ind w:left="2160" w:hanging="360"/>
      </w:pPr>
      <w:rPr>
        <w:rFonts w:ascii="Wingdings" w:hAnsi="Wingdings" w:hint="default"/>
      </w:rPr>
    </w:lvl>
    <w:lvl w:ilvl="3" w:tplc="4CBC3652" w:tentative="1">
      <w:start w:val="1"/>
      <w:numFmt w:val="bullet"/>
      <w:lvlText w:val=""/>
      <w:lvlJc w:val="left"/>
      <w:pPr>
        <w:ind w:left="2880" w:hanging="360"/>
      </w:pPr>
      <w:rPr>
        <w:rFonts w:ascii="Symbol" w:hAnsi="Symbol" w:hint="default"/>
      </w:rPr>
    </w:lvl>
    <w:lvl w:ilvl="4" w:tplc="5D60C2A6" w:tentative="1">
      <w:start w:val="1"/>
      <w:numFmt w:val="bullet"/>
      <w:lvlText w:val="o"/>
      <w:lvlJc w:val="left"/>
      <w:pPr>
        <w:ind w:left="3600" w:hanging="360"/>
      </w:pPr>
      <w:rPr>
        <w:rFonts w:ascii="Courier New" w:hAnsi="Courier New" w:cs="Courier New" w:hint="default"/>
      </w:rPr>
    </w:lvl>
    <w:lvl w:ilvl="5" w:tplc="F9E6845C" w:tentative="1">
      <w:start w:val="1"/>
      <w:numFmt w:val="bullet"/>
      <w:lvlText w:val=""/>
      <w:lvlJc w:val="left"/>
      <w:pPr>
        <w:ind w:left="4320" w:hanging="360"/>
      </w:pPr>
      <w:rPr>
        <w:rFonts w:ascii="Wingdings" w:hAnsi="Wingdings" w:hint="default"/>
      </w:rPr>
    </w:lvl>
    <w:lvl w:ilvl="6" w:tplc="60DA162A" w:tentative="1">
      <w:start w:val="1"/>
      <w:numFmt w:val="bullet"/>
      <w:lvlText w:val=""/>
      <w:lvlJc w:val="left"/>
      <w:pPr>
        <w:ind w:left="5040" w:hanging="360"/>
      </w:pPr>
      <w:rPr>
        <w:rFonts w:ascii="Symbol" w:hAnsi="Symbol" w:hint="default"/>
      </w:rPr>
    </w:lvl>
    <w:lvl w:ilvl="7" w:tplc="C2802A94" w:tentative="1">
      <w:start w:val="1"/>
      <w:numFmt w:val="bullet"/>
      <w:lvlText w:val="o"/>
      <w:lvlJc w:val="left"/>
      <w:pPr>
        <w:ind w:left="5760" w:hanging="360"/>
      </w:pPr>
      <w:rPr>
        <w:rFonts w:ascii="Courier New" w:hAnsi="Courier New" w:cs="Courier New" w:hint="default"/>
      </w:rPr>
    </w:lvl>
    <w:lvl w:ilvl="8" w:tplc="B534157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LQ0NTE1NrE0tDQyM7ZU0lEKTi0uzszPAykwNKgFAFvxGOstAAAA"/>
  </w:docVars>
  <w:rsids>
    <w:rsidRoot w:val="00D464D4"/>
    <w:rsid w:val="00014A88"/>
    <w:rsid w:val="00071308"/>
    <w:rsid w:val="000B35D3"/>
    <w:rsid w:val="000F0131"/>
    <w:rsid w:val="001345F1"/>
    <w:rsid w:val="00151AD6"/>
    <w:rsid w:val="0017295C"/>
    <w:rsid w:val="00182DC7"/>
    <w:rsid w:val="00193366"/>
    <w:rsid w:val="00197060"/>
    <w:rsid w:val="001A0803"/>
    <w:rsid w:val="001C0911"/>
    <w:rsid w:val="001C122B"/>
    <w:rsid w:val="001C2093"/>
    <w:rsid w:val="001E4D40"/>
    <w:rsid w:val="001F047B"/>
    <w:rsid w:val="00202568"/>
    <w:rsid w:val="002406AA"/>
    <w:rsid w:val="00286F64"/>
    <w:rsid w:val="002B3EF0"/>
    <w:rsid w:val="002C5B3A"/>
    <w:rsid w:val="002C5F4D"/>
    <w:rsid w:val="002D170D"/>
    <w:rsid w:val="002D7C92"/>
    <w:rsid w:val="002E2DAF"/>
    <w:rsid w:val="002E45AD"/>
    <w:rsid w:val="002F4D93"/>
    <w:rsid w:val="003B53FA"/>
    <w:rsid w:val="003E469D"/>
    <w:rsid w:val="003F3BD7"/>
    <w:rsid w:val="004266D8"/>
    <w:rsid w:val="00426F91"/>
    <w:rsid w:val="0046700F"/>
    <w:rsid w:val="00473B2F"/>
    <w:rsid w:val="004E6936"/>
    <w:rsid w:val="005024B5"/>
    <w:rsid w:val="00511357"/>
    <w:rsid w:val="005176D6"/>
    <w:rsid w:val="00523747"/>
    <w:rsid w:val="005A48FF"/>
    <w:rsid w:val="005F1B1E"/>
    <w:rsid w:val="005F24C7"/>
    <w:rsid w:val="00614EA0"/>
    <w:rsid w:val="00632354"/>
    <w:rsid w:val="0068457E"/>
    <w:rsid w:val="006934A5"/>
    <w:rsid w:val="006935A0"/>
    <w:rsid w:val="0069490E"/>
    <w:rsid w:val="006A5493"/>
    <w:rsid w:val="006A65A3"/>
    <w:rsid w:val="006B28B0"/>
    <w:rsid w:val="00714FFB"/>
    <w:rsid w:val="0072561F"/>
    <w:rsid w:val="00726FF1"/>
    <w:rsid w:val="00734F99"/>
    <w:rsid w:val="00784BC1"/>
    <w:rsid w:val="00791B30"/>
    <w:rsid w:val="007A72F6"/>
    <w:rsid w:val="00804A33"/>
    <w:rsid w:val="00832B9A"/>
    <w:rsid w:val="00837D96"/>
    <w:rsid w:val="008465A7"/>
    <w:rsid w:val="00863F79"/>
    <w:rsid w:val="00886BFF"/>
    <w:rsid w:val="008958A6"/>
    <w:rsid w:val="008A6594"/>
    <w:rsid w:val="008B5583"/>
    <w:rsid w:val="008C47AC"/>
    <w:rsid w:val="008D09D9"/>
    <w:rsid w:val="008D2EA2"/>
    <w:rsid w:val="008F640C"/>
    <w:rsid w:val="009019F4"/>
    <w:rsid w:val="009309B3"/>
    <w:rsid w:val="00934B74"/>
    <w:rsid w:val="00936289"/>
    <w:rsid w:val="009447C4"/>
    <w:rsid w:val="009636FF"/>
    <w:rsid w:val="0097063B"/>
    <w:rsid w:val="009A0AE6"/>
    <w:rsid w:val="009B0D92"/>
    <w:rsid w:val="009B1837"/>
    <w:rsid w:val="009D0B7F"/>
    <w:rsid w:val="00A33252"/>
    <w:rsid w:val="00A555A7"/>
    <w:rsid w:val="00AB3B68"/>
    <w:rsid w:val="00AD7FBA"/>
    <w:rsid w:val="00AE4EF8"/>
    <w:rsid w:val="00AF4729"/>
    <w:rsid w:val="00B1397C"/>
    <w:rsid w:val="00B564FE"/>
    <w:rsid w:val="00B63670"/>
    <w:rsid w:val="00B82E68"/>
    <w:rsid w:val="00B871AD"/>
    <w:rsid w:val="00B91AAC"/>
    <w:rsid w:val="00B96A11"/>
    <w:rsid w:val="00BC5D4F"/>
    <w:rsid w:val="00C23475"/>
    <w:rsid w:val="00C24E80"/>
    <w:rsid w:val="00C3085D"/>
    <w:rsid w:val="00C9686D"/>
    <w:rsid w:val="00CD4FD6"/>
    <w:rsid w:val="00CE0FF2"/>
    <w:rsid w:val="00CF635D"/>
    <w:rsid w:val="00D42313"/>
    <w:rsid w:val="00D464D4"/>
    <w:rsid w:val="00DC6137"/>
    <w:rsid w:val="00DE1C50"/>
    <w:rsid w:val="00DF2B87"/>
    <w:rsid w:val="00E12016"/>
    <w:rsid w:val="00E27C30"/>
    <w:rsid w:val="00E5216D"/>
    <w:rsid w:val="00E55C52"/>
    <w:rsid w:val="00E62AD2"/>
    <w:rsid w:val="00E8140C"/>
    <w:rsid w:val="00ED03D5"/>
    <w:rsid w:val="00F20BC6"/>
    <w:rsid w:val="00F255DF"/>
    <w:rsid w:val="00F333AC"/>
    <w:rsid w:val="00F6056D"/>
    <w:rsid w:val="00F938E1"/>
    <w:rsid w:val="00FD5562"/>
    <w:rsid w:val="00FF0829"/>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FBED"/>
  <w15:docId w15:val="{DE41A172-D9EE-4CC8-B68F-33BB67CF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2F4D93"/>
    <w:pPr>
      <w:spacing w:after="0"/>
    </w:pPr>
    <w:rPr>
      <w:rFonts w:ascii="Avenir Light" w:hAnsi="Avenir Light"/>
    </w:rPr>
  </w:style>
  <w:style w:type="paragraph" w:styleId="En-tte">
    <w:name w:val="header"/>
    <w:basedOn w:val="Normal"/>
    <w:link w:val="En-tteCar"/>
    <w:uiPriority w:val="99"/>
    <w:unhideWhenUsed/>
    <w:rsid w:val="008B5583"/>
    <w:pPr>
      <w:tabs>
        <w:tab w:val="center" w:pos="4536"/>
        <w:tab w:val="right" w:pos="9072"/>
      </w:tabs>
      <w:spacing w:after="0"/>
    </w:pPr>
  </w:style>
  <w:style w:type="character" w:customStyle="1" w:styleId="En-tteCar">
    <w:name w:val="En-tête Car"/>
    <w:basedOn w:val="Policepardfaut"/>
    <w:link w:val="En-tte"/>
    <w:uiPriority w:val="99"/>
    <w:rsid w:val="008B5583"/>
    <w:rPr>
      <w:rFonts w:ascii="Avenir Light" w:hAnsi="Avenir Light"/>
    </w:rPr>
  </w:style>
  <w:style w:type="paragraph" w:styleId="Pieddepage">
    <w:name w:val="footer"/>
    <w:basedOn w:val="Normal"/>
    <w:link w:val="PieddepageCar"/>
    <w:uiPriority w:val="99"/>
    <w:unhideWhenUsed/>
    <w:rsid w:val="008B5583"/>
    <w:pPr>
      <w:tabs>
        <w:tab w:val="center" w:pos="4536"/>
        <w:tab w:val="right" w:pos="9072"/>
      </w:tabs>
      <w:spacing w:after="0"/>
    </w:pPr>
  </w:style>
  <w:style w:type="character" w:customStyle="1" w:styleId="PieddepageCar">
    <w:name w:val="Pied de page Car"/>
    <w:basedOn w:val="Policepardfaut"/>
    <w:link w:val="Pieddepage"/>
    <w:uiPriority w:val="99"/>
    <w:rsid w:val="008B5583"/>
    <w:rPr>
      <w:rFonts w:ascii="Avenir Light" w:hAnsi="Avenir Light"/>
    </w:rPr>
  </w:style>
  <w:style w:type="character" w:styleId="Lienhypertexte">
    <w:name w:val="Hyperlink"/>
    <w:basedOn w:val="Policepardfaut"/>
    <w:uiPriority w:val="99"/>
    <w:unhideWhenUsed/>
    <w:rsid w:val="00523747"/>
    <w:rPr>
      <w:color w:val="0000FF" w:themeColor="hyperlink"/>
      <w:u w:val="single"/>
    </w:rPr>
  </w:style>
  <w:style w:type="paragraph" w:styleId="Textedebulles">
    <w:name w:val="Balloon Text"/>
    <w:basedOn w:val="Normal"/>
    <w:link w:val="TextedebullesCar"/>
    <w:uiPriority w:val="99"/>
    <w:semiHidden/>
    <w:unhideWhenUsed/>
    <w:rsid w:val="00B1397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13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6BED8-C76A-4978-AAE1-769D4FE88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2464</Words>
  <Characters>13553</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Virginie Toral</cp:lastModifiedBy>
  <cp:revision>9</cp:revision>
  <cp:lastPrinted>2019-12-16T14:11:00Z</cp:lastPrinted>
  <dcterms:created xsi:type="dcterms:W3CDTF">2020-02-03T12:44:00Z</dcterms:created>
  <dcterms:modified xsi:type="dcterms:W3CDTF">2020-02-11T10:44:00Z</dcterms:modified>
</cp:coreProperties>
</file>