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8A42" w14:textId="27456996" w:rsidR="00FD0806" w:rsidRPr="00E26198" w:rsidRDefault="00FD0806">
      <w:pPr>
        <w:rPr>
          <w:rFonts w:ascii="Arial" w:hAnsi="Arial" w:cs="Arial"/>
          <w:sz w:val="22"/>
          <w:szCs w:val="22"/>
          <w:lang w:val="en-GB"/>
        </w:rPr>
      </w:pPr>
    </w:p>
    <w:p w14:paraId="14404523" w14:textId="0D9BB3A3" w:rsidR="003C52F5" w:rsidRPr="007910C4" w:rsidRDefault="003C52F5" w:rsidP="003C52F5">
      <w:pPr>
        <w:jc w:val="center"/>
        <w:rPr>
          <w:rFonts w:ascii="Arial" w:hAnsi="Arial" w:cs="Arial"/>
          <w:b/>
          <w:iCs/>
          <w:sz w:val="36"/>
          <w:szCs w:val="36"/>
          <w:lang w:val="en-GB" w:eastAsia="zh-TW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L’EPÉE 1839 X</w:t>
      </w:r>
      <w:r w:rsidRPr="008E38DE">
        <w:rPr>
          <w:rFonts w:ascii="Arial" w:hAnsi="Arial" w:cs="Arial"/>
          <w:b/>
          <w:bCs/>
          <w:sz w:val="36"/>
          <w:szCs w:val="36"/>
          <w:lang w:val="en-GB"/>
        </w:rPr>
        <w:t xml:space="preserve"> MB&amp;F</w:t>
      </w:r>
      <w:r>
        <w:rPr>
          <w:rFonts w:ascii="Arial" w:hAnsi="Arial" w:cs="Arial" w:hint="eastAsia"/>
          <w:b/>
          <w:bCs/>
          <w:sz w:val="36"/>
          <w:szCs w:val="36"/>
          <w:lang w:val="en-GB" w:eastAsia="zh-TW"/>
        </w:rPr>
        <w:t>「</w:t>
      </w:r>
      <w:r w:rsidRPr="007910C4">
        <w:rPr>
          <w:rFonts w:ascii="Arial" w:hAnsi="Arial" w:cs="Arial"/>
          <w:b/>
          <w:iCs/>
          <w:sz w:val="36"/>
          <w:szCs w:val="36"/>
          <w:lang w:val="en-GB"/>
        </w:rPr>
        <w:t>ALBATROSS</w:t>
      </w:r>
      <w:r>
        <w:rPr>
          <w:rFonts w:ascii="Arial" w:hAnsi="Arial" w:cs="Arial" w:hint="eastAsia"/>
          <w:b/>
          <w:iCs/>
          <w:sz w:val="36"/>
          <w:szCs w:val="36"/>
          <w:lang w:val="en-GB" w:eastAsia="zh-TW"/>
        </w:rPr>
        <w:t>」信天翁座鐘</w:t>
      </w:r>
    </w:p>
    <w:p w14:paraId="17E30A12" w14:textId="77777777" w:rsidR="007910C4" w:rsidRPr="003C52F5" w:rsidRDefault="007910C4" w:rsidP="008E38DE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2B37928D" w14:textId="5BDB32E8" w:rsidR="003C52F5" w:rsidRPr="00753A48" w:rsidRDefault="003166DA" w:rsidP="003C52F5">
      <w:pPr>
        <w:jc w:val="center"/>
        <w:rPr>
          <w:rFonts w:ascii="Arial" w:hAnsi="Arial" w:cs="Arial"/>
          <w:b/>
          <w:bCs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翱翔天際</w:t>
      </w:r>
      <w:r w:rsidR="003C52F5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，</w:t>
      </w: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起飛</w:t>
      </w:r>
      <w:r w:rsidR="003C52F5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倒數！</w:t>
      </w:r>
      <w:proofErr w:type="spellStart"/>
      <w:r w:rsidR="003C52F5">
        <w:rPr>
          <w:rFonts w:ascii="Arial" w:hAnsi="Arial" w:cs="Arial"/>
          <w:b/>
          <w:bCs/>
          <w:sz w:val="22"/>
          <w:szCs w:val="22"/>
          <w:lang w:val="en-GB" w:eastAsia="zh-TW"/>
        </w:rPr>
        <w:t>L’Epée</w:t>
      </w:r>
      <w:proofErr w:type="spellEnd"/>
      <w:r w:rsidR="003C52F5">
        <w:rPr>
          <w:rFonts w:ascii="Arial" w:hAnsi="Arial" w:cs="Arial"/>
          <w:b/>
          <w:bCs/>
          <w:sz w:val="22"/>
          <w:szCs w:val="22"/>
          <w:lang w:val="en-GB" w:eastAsia="zh-TW"/>
        </w:rPr>
        <w:t xml:space="preserve"> 1839 </w:t>
      </w:r>
      <w:r w:rsidR="003C52F5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與</w:t>
      </w:r>
      <w:r w:rsidR="003C52F5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 </w:t>
      </w:r>
      <w:r w:rsidR="003C52F5">
        <w:rPr>
          <w:rFonts w:ascii="Arial" w:hAnsi="Arial" w:cs="Arial"/>
          <w:b/>
          <w:bCs/>
          <w:sz w:val="22"/>
          <w:szCs w:val="22"/>
          <w:lang w:val="en-GB" w:eastAsia="zh-TW"/>
        </w:rPr>
        <w:t>MB&amp;F</w:t>
      </w:r>
      <w:r w:rsidR="003C52F5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 </w:t>
      </w:r>
      <w:r w:rsidR="003C52F5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攜手打造史上最具野心的奇幻座鐘</w:t>
      </w:r>
    </w:p>
    <w:p w14:paraId="74F66724" w14:textId="1D8AF99A" w:rsidR="00061ED0" w:rsidRPr="0063374E" w:rsidRDefault="00061ED0" w:rsidP="00B64645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</w:p>
    <w:p w14:paraId="779643D6" w14:textId="77777777" w:rsidR="00753A48" w:rsidRPr="00753A48" w:rsidRDefault="00753A48" w:rsidP="00B64645">
      <w:pPr>
        <w:rPr>
          <w:rFonts w:ascii="Arial" w:hAnsi="Arial" w:cs="Arial"/>
          <w:sz w:val="22"/>
          <w:szCs w:val="22"/>
          <w:lang w:val="en-GB" w:eastAsia="zh-TW"/>
        </w:rPr>
      </w:pPr>
    </w:p>
    <w:p w14:paraId="72148741" w14:textId="66CC3AD8" w:rsidR="00B64645" w:rsidRPr="005E05AE" w:rsidRDefault="0063374E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經過十年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，合作研發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15 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款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時鐘之後，</w:t>
      </w:r>
      <w:proofErr w:type="spellStart"/>
      <w:r w:rsidRPr="005E05AE">
        <w:rPr>
          <w:rFonts w:ascii="Arial" w:hAnsi="Arial" w:cs="Arial"/>
          <w:sz w:val="21"/>
          <w:szCs w:val="21"/>
          <w:lang w:val="en-GB" w:eastAsia="zh-TW"/>
        </w:rPr>
        <w:t>L’Epée</w:t>
      </w:r>
      <w:proofErr w:type="spellEnd"/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1839 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和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MB&amp;F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E6141B" w:rsidRPr="005E05AE">
        <w:rPr>
          <w:rFonts w:ascii="Arial" w:hAnsi="Arial" w:cs="Arial" w:hint="eastAsia"/>
          <w:sz w:val="21"/>
          <w:szCs w:val="21"/>
          <w:lang w:val="en-GB" w:eastAsia="zh-TW"/>
        </w:rPr>
        <w:t>大膽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顛覆所有技術想像，打造全新「</w:t>
      </w:r>
      <w:r w:rsidRPr="005E05AE">
        <w:rPr>
          <w:rFonts w:ascii="Arial" w:hAnsi="Arial" w:cs="Arial"/>
          <w:sz w:val="21"/>
          <w:szCs w:val="21"/>
          <w:lang w:val="en-GB" w:eastAsia="zh-TW"/>
        </w:rPr>
        <w:t>Albatross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」信天翁座鐘。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其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零件數量高達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1,520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枚，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具備</w:t>
      </w:r>
      <w:r w:rsidR="00E02469" w:rsidRPr="005E05AE">
        <w:rPr>
          <w:rFonts w:ascii="Arial" w:hAnsi="Arial" w:cs="Arial" w:hint="eastAsia"/>
          <w:sz w:val="21"/>
          <w:szCs w:val="21"/>
          <w:lang w:val="en-GB" w:eastAsia="zh-TW"/>
        </w:rPr>
        <w:t>鳴響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報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時功能</w:t>
      </w:r>
      <w:r w:rsidR="00732353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可以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整點報時和</w:t>
      </w:r>
      <w:r w:rsidR="00044065" w:rsidRPr="005E05AE">
        <w:rPr>
          <w:rFonts w:ascii="Arial" w:hAnsi="Arial" w:cs="Arial" w:hint="eastAsia"/>
          <w:sz w:val="21"/>
          <w:szCs w:val="21"/>
          <w:lang w:val="en-GB" w:eastAsia="zh-TW"/>
        </w:rPr>
        <w:t>每半小時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單響報時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，以及由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16 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組螺旋槳構成的自動裝置，在每小時定時轉動。</w:t>
      </w:r>
    </w:p>
    <w:p w14:paraId="1DDE8F7F" w14:textId="77777777" w:rsidR="0063374E" w:rsidRPr="005E05AE" w:rsidRDefault="0063374E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6795DC5F" w14:textId="0C31729F" w:rsidR="003166DA" w:rsidRPr="005E05AE" w:rsidRDefault="007A3D2C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全新信天翁</w:t>
      </w:r>
      <w:r w:rsidR="003166DA" w:rsidRPr="005E05AE">
        <w:rPr>
          <w:rFonts w:ascii="Arial" w:hAnsi="Arial" w:cs="Arial" w:hint="eastAsia"/>
          <w:sz w:val="21"/>
          <w:szCs w:val="21"/>
          <w:lang w:val="en-GB" w:eastAsia="zh-TW"/>
        </w:rPr>
        <w:t>座鐘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由設計師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Pr="005E05AE">
        <w:rPr>
          <w:rFonts w:ascii="Arial" w:hAnsi="Arial" w:cs="Arial"/>
          <w:sz w:val="21"/>
          <w:szCs w:val="21"/>
          <w:lang w:val="en-GB" w:eastAsia="zh-TW"/>
        </w:rPr>
        <w:t>Eric Meye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r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構思</w:t>
      </w:r>
      <w:r w:rsidR="00AE2A69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直接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受到法國小說家儒勒·凡爾納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(Jules Verne) 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在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《征服者羅比爾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(</w:t>
      </w:r>
      <w:r w:rsidRPr="005E05AE">
        <w:rPr>
          <w:rFonts w:ascii="Arial" w:hAnsi="Arial" w:cs="Arial"/>
          <w:sz w:val="21"/>
          <w:szCs w:val="21"/>
          <w:lang w:val="en-GB"/>
        </w:rPr>
        <w:t>Robur the Conqueror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)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》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中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「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Albatross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信天翁號</w:t>
      </w:r>
      <w:r w:rsidR="003F0917" w:rsidRPr="005E05AE">
        <w:rPr>
          <w:rFonts w:ascii="Arial" w:hAnsi="Arial" w:cs="Arial" w:hint="eastAsia"/>
          <w:sz w:val="21"/>
          <w:szCs w:val="21"/>
          <w:lang w:val="en-GB" w:eastAsia="zh-TW"/>
        </w:rPr>
        <w:t>」飛船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啟發，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同時參考</w:t>
      </w:r>
      <w:r w:rsidR="00AE2A69" w:rsidRPr="005E05AE">
        <w:rPr>
          <w:rFonts w:ascii="Arial" w:hAnsi="Arial" w:cs="Arial" w:hint="eastAsia"/>
          <w:sz w:val="21"/>
          <w:szCs w:val="21"/>
          <w:lang w:val="en-GB" w:eastAsia="zh-TW"/>
        </w:rPr>
        <w:t>這位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著迷</w:t>
      </w:r>
      <w:r w:rsidR="00AE2A69" w:rsidRPr="005E05AE">
        <w:rPr>
          <w:rFonts w:ascii="Arial" w:hAnsi="Arial" w:cs="Arial" w:hint="eastAsia"/>
          <w:sz w:val="21"/>
          <w:szCs w:val="21"/>
          <w:lang w:val="en-GB" w:eastAsia="zh-TW"/>
        </w:rPr>
        <w:t>於飛天機械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的小說家</w:t>
      </w:r>
      <w:r w:rsidR="00AE2A69" w:rsidRPr="005E05AE">
        <w:rPr>
          <w:rFonts w:ascii="Arial" w:hAnsi="Arial" w:cs="Arial" w:hint="eastAsia"/>
          <w:sz w:val="21"/>
          <w:szCs w:val="21"/>
          <w:lang w:val="en-GB" w:eastAsia="zh-TW"/>
        </w:rPr>
        <w:t>所</w:t>
      </w:r>
      <w:r w:rsidR="00AF6833" w:rsidRPr="005E05AE">
        <w:rPr>
          <w:rFonts w:ascii="Arial" w:hAnsi="Arial" w:cs="Arial" w:hint="eastAsia"/>
          <w:sz w:val="21"/>
          <w:szCs w:val="21"/>
          <w:lang w:val="en-GB" w:eastAsia="zh-TW"/>
        </w:rPr>
        <w:t>虛構的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各式火箭與熱氣球。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MB&amp;F 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迄今已有多款創作受到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儒勒的作品影響</w:t>
      </w:r>
      <w:r w:rsidR="00AE2A69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除了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/>
          <w:sz w:val="21"/>
          <w:szCs w:val="21"/>
          <w:lang w:val="en-GB" w:eastAsia="zh-TW"/>
        </w:rPr>
        <w:t>Legacy Machine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系列，還發表了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與雕刻大師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/>
          <w:sz w:val="21"/>
          <w:szCs w:val="21"/>
          <w:lang w:val="en-GB" w:eastAsia="zh-TW"/>
        </w:rPr>
        <w:t>Eddy Jaquet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合作，配備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/>
          <w:sz w:val="21"/>
          <w:szCs w:val="21"/>
          <w:lang w:val="en-GB" w:eastAsia="zh-TW"/>
        </w:rPr>
        <w:t>LM Split Escapement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分離式擒縱系統的</w:t>
      </w:r>
      <w:r w:rsidR="009E6A3E" w:rsidRPr="005E05AE">
        <w:rPr>
          <w:rFonts w:ascii="Arial" w:hAnsi="Arial" w:cs="Arial" w:hint="eastAsia"/>
          <w:sz w:val="21"/>
          <w:szCs w:val="21"/>
          <w:lang w:val="en-GB" w:eastAsia="zh-TW"/>
        </w:rPr>
        <w:t>一系列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獨一無二腕錶。</w:t>
      </w:r>
    </w:p>
    <w:p w14:paraId="40FBBD13" w14:textId="77777777" w:rsidR="00B64645" w:rsidRPr="005E05AE" w:rsidRDefault="00B64645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28A72C1E" w14:textId="5D53C120" w:rsidR="00B64645" w:rsidRPr="005E05AE" w:rsidRDefault="00D16E7D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這款飛天鐘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規格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相當驚人：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總共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1,520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枚零件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重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17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公斤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長高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寬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60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公分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x 60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公分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x 36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3F7360" w:rsidRPr="005E05AE">
        <w:rPr>
          <w:rFonts w:ascii="Arial" w:hAnsi="Arial" w:cs="Arial" w:hint="eastAsia"/>
          <w:sz w:val="21"/>
          <w:szCs w:val="21"/>
          <w:lang w:val="en-GB" w:eastAsia="zh-TW"/>
        </w:rPr>
        <w:t>公分。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整點</w:t>
      </w:r>
      <w:r w:rsidR="004A140A" w:rsidRPr="005E05AE">
        <w:rPr>
          <w:rFonts w:ascii="Arial" w:hAnsi="Arial" w:cs="Arial" w:hint="eastAsia"/>
          <w:sz w:val="21"/>
          <w:szCs w:val="21"/>
          <w:lang w:val="en-GB" w:eastAsia="zh-TW"/>
        </w:rPr>
        <w:t>報時聲一響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32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枚螺旋槳會同步轉動七秒左右，</w:t>
      </w:r>
      <w:r w:rsidR="004A140A" w:rsidRPr="005E05AE">
        <w:rPr>
          <w:rFonts w:ascii="Arial" w:hAnsi="Arial" w:cs="Arial" w:hint="eastAsia"/>
          <w:sz w:val="21"/>
          <w:szCs w:val="21"/>
          <w:lang w:val="en-GB" w:eastAsia="zh-TW"/>
        </w:rPr>
        <w:t>好像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隨時準備升空。</w:t>
      </w:r>
    </w:p>
    <w:p w14:paraId="1F7C78F6" w14:textId="77777777" w:rsidR="003F7360" w:rsidRPr="005E05AE" w:rsidRDefault="003F7360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2C975B9A" w14:textId="03B238CC" w:rsidR="00B64645" w:rsidRPr="005E05AE" w:rsidRDefault="00091390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內部</w:t>
      </w:r>
      <w:r w:rsidR="00470F73" w:rsidRPr="005E05AE">
        <w:rPr>
          <w:rFonts w:ascii="Arial" w:hAnsi="Arial" w:cs="Arial" w:hint="eastAsia"/>
          <w:sz w:val="21"/>
          <w:szCs w:val="21"/>
          <w:lang w:val="en-GB" w:eastAsia="zh-TW"/>
        </w:rPr>
        <w:t>配</w:t>
      </w:r>
      <w:r w:rsidR="00D97EDF" w:rsidRPr="005E05AE">
        <w:rPr>
          <w:rFonts w:ascii="Arial" w:hAnsi="Arial" w:cs="Arial" w:hint="eastAsia"/>
          <w:sz w:val="21"/>
          <w:szCs w:val="21"/>
          <w:lang w:val="en-GB" w:eastAsia="zh-TW"/>
        </w:rPr>
        <w:t>備</w:t>
      </w:r>
      <w:r w:rsidR="00470F73" w:rsidRPr="005E05AE">
        <w:rPr>
          <w:rFonts w:ascii="Arial" w:hAnsi="Arial" w:cs="Arial" w:hint="eastAsia"/>
          <w:sz w:val="21"/>
          <w:szCs w:val="21"/>
          <w:lang w:val="en-GB" w:eastAsia="zh-TW"/>
        </w:rPr>
        <w:t>了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兩枚機芯和兩組上鍊系統</w:t>
      </w:r>
      <w:r w:rsidR="00B9550A" w:rsidRPr="005E05AE">
        <w:rPr>
          <w:rFonts w:ascii="Arial" w:hAnsi="Arial" w:cs="Arial" w:hint="eastAsia"/>
          <w:sz w:val="21"/>
          <w:szCs w:val="21"/>
          <w:lang w:val="en-GB" w:eastAsia="zh-TW"/>
        </w:rPr>
        <w:t>，一組透過兩個獨立發條盒，驅動走時機制和</w:t>
      </w:r>
      <w:r w:rsidR="00E02469" w:rsidRPr="005E05AE">
        <w:rPr>
          <w:rFonts w:ascii="Arial" w:hAnsi="Arial" w:cs="Arial" w:hint="eastAsia"/>
          <w:sz w:val="21"/>
          <w:szCs w:val="21"/>
          <w:lang w:val="en-GB" w:eastAsia="zh-TW"/>
        </w:rPr>
        <w:t>鳴響</w:t>
      </w:r>
      <w:r w:rsidR="00B9550A" w:rsidRPr="005E05AE">
        <w:rPr>
          <w:rFonts w:ascii="Arial" w:hAnsi="Arial" w:cs="Arial" w:hint="eastAsia"/>
          <w:sz w:val="21"/>
          <w:szCs w:val="21"/>
          <w:lang w:val="en-GB" w:eastAsia="zh-TW"/>
        </w:rPr>
        <w:t>報時功能；另一組</w:t>
      </w:r>
      <w:r w:rsidR="00D97EDF" w:rsidRPr="005E05AE">
        <w:rPr>
          <w:rFonts w:ascii="Arial" w:hAnsi="Arial" w:cs="Arial" w:hint="eastAsia"/>
          <w:sz w:val="21"/>
          <w:szCs w:val="21"/>
          <w:lang w:val="en-GB" w:eastAsia="zh-TW"/>
        </w:rPr>
        <w:t>利用第三個發條盒的動力，推動</w:t>
      </w:r>
      <w:r w:rsidR="00B9550A" w:rsidRPr="005E05AE">
        <w:rPr>
          <w:rFonts w:ascii="Arial" w:hAnsi="Arial" w:cs="Arial" w:hint="eastAsia"/>
          <w:sz w:val="21"/>
          <w:szCs w:val="21"/>
          <w:lang w:val="en-GB" w:eastAsia="zh-TW"/>
        </w:rPr>
        <w:t>螺旋槳旋轉。</w:t>
      </w:r>
      <w:r w:rsidR="00E8030A" w:rsidRPr="005E05AE">
        <w:rPr>
          <w:rFonts w:ascii="Arial" w:hAnsi="Arial" w:cs="Arial" w:hint="eastAsia"/>
          <w:sz w:val="21"/>
          <w:szCs w:val="21"/>
          <w:lang w:val="en-GB" w:eastAsia="zh-TW"/>
        </w:rPr>
        <w:t>第一組上鍊系統從時鐘</w:t>
      </w:r>
      <w:r w:rsidR="00E84E24" w:rsidRPr="005E05AE">
        <w:rPr>
          <w:rFonts w:ascii="Arial" w:hAnsi="Arial" w:cs="Arial" w:hint="eastAsia"/>
          <w:sz w:val="21"/>
          <w:szCs w:val="21"/>
          <w:lang w:val="en-GB" w:eastAsia="zh-TW"/>
        </w:rPr>
        <w:t>前方</w:t>
      </w:r>
      <w:r w:rsidR="00E8030A" w:rsidRPr="005E05AE">
        <w:rPr>
          <w:rFonts w:ascii="Arial" w:hAnsi="Arial" w:cs="Arial" w:hint="eastAsia"/>
          <w:sz w:val="21"/>
          <w:szCs w:val="21"/>
          <w:lang w:val="en-GB" w:eastAsia="zh-TW"/>
        </w:rPr>
        <w:t>的螺旋槳手動控制：報時上鍊</w:t>
      </w:r>
      <w:r w:rsidR="000D5C98" w:rsidRPr="005E05AE">
        <w:rPr>
          <w:rFonts w:ascii="Arial" w:hAnsi="Arial" w:cs="Arial" w:hint="eastAsia"/>
          <w:sz w:val="21"/>
          <w:szCs w:val="21"/>
          <w:lang w:val="en-GB" w:eastAsia="zh-TW"/>
        </w:rPr>
        <w:t>為順時針旋轉</w:t>
      </w:r>
      <w:r w:rsidR="00E8030A" w:rsidRPr="005E05AE">
        <w:rPr>
          <w:rFonts w:ascii="Arial" w:hAnsi="Arial" w:cs="Arial" w:hint="eastAsia"/>
          <w:sz w:val="21"/>
          <w:szCs w:val="21"/>
          <w:lang w:val="en-GB" w:eastAsia="zh-TW"/>
        </w:rPr>
        <w:t>，走時上鍊</w:t>
      </w:r>
      <w:r w:rsidR="000D5C98" w:rsidRPr="005E05AE">
        <w:rPr>
          <w:rFonts w:ascii="Arial" w:hAnsi="Arial" w:cs="Arial" w:hint="eastAsia"/>
          <w:sz w:val="21"/>
          <w:szCs w:val="21"/>
          <w:lang w:val="en-GB" w:eastAsia="zh-TW"/>
        </w:rPr>
        <w:t>為逆時針</w:t>
      </w:r>
      <w:r w:rsidR="00E8030A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  <w:r w:rsidR="000D5C98" w:rsidRPr="005E05AE">
        <w:rPr>
          <w:rFonts w:ascii="Arial" w:hAnsi="Arial" w:cs="Arial" w:hint="eastAsia"/>
          <w:sz w:val="21"/>
          <w:szCs w:val="21"/>
          <w:lang w:val="en-GB" w:eastAsia="zh-TW"/>
        </w:rPr>
        <w:t>後方螺旋槳則用來為自動裝置上鍊。動力儲存方面，無論啟</w:t>
      </w:r>
      <w:r w:rsidR="00D97EDF" w:rsidRPr="005E05AE">
        <w:rPr>
          <w:rFonts w:ascii="Arial" w:hAnsi="Arial" w:cs="Arial" w:hint="eastAsia"/>
          <w:sz w:val="21"/>
          <w:szCs w:val="21"/>
          <w:lang w:val="en-GB" w:eastAsia="zh-TW"/>
        </w:rPr>
        <w:t>動</w:t>
      </w:r>
      <w:r w:rsidR="000D5C98" w:rsidRPr="005E05AE">
        <w:rPr>
          <w:rFonts w:ascii="Arial" w:hAnsi="Arial" w:cs="Arial" w:hint="eastAsia"/>
          <w:sz w:val="21"/>
          <w:szCs w:val="21"/>
          <w:lang w:val="en-GB" w:eastAsia="zh-TW"/>
        </w:rPr>
        <w:t>或關閉報時，時鐘平均可運轉八天；自動裝置</w:t>
      </w:r>
      <w:r w:rsidR="00D97EDF" w:rsidRPr="005E05AE">
        <w:rPr>
          <w:rFonts w:ascii="Arial" w:hAnsi="Arial" w:cs="Arial" w:hint="eastAsia"/>
          <w:sz w:val="21"/>
          <w:szCs w:val="21"/>
          <w:lang w:val="en-GB" w:eastAsia="zh-TW"/>
        </w:rPr>
        <w:t>續航</w:t>
      </w:r>
      <w:r w:rsidR="000D5C98" w:rsidRPr="005E05AE">
        <w:rPr>
          <w:rFonts w:ascii="Arial" w:hAnsi="Arial" w:cs="Arial" w:hint="eastAsia"/>
          <w:sz w:val="21"/>
          <w:szCs w:val="21"/>
          <w:lang w:val="en-GB" w:eastAsia="zh-TW"/>
        </w:rPr>
        <w:t>為一天。</w:t>
      </w:r>
    </w:p>
    <w:p w14:paraId="384ECA10" w14:textId="77777777" w:rsidR="00091390" w:rsidRPr="005E05AE" w:rsidRDefault="00091390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7C41D03B" w14:textId="6687E9FD" w:rsidR="001569A3" w:rsidRPr="005E05AE" w:rsidRDefault="000D5C98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這不僅是有史以來第一款搭載「整點旋轉螺旋槳」的時鐘，</w:t>
      </w:r>
      <w:r w:rsidR="008F5C05" w:rsidRPr="005E05AE">
        <w:rPr>
          <w:rFonts w:ascii="Arial" w:hAnsi="Arial" w:cs="Arial" w:hint="eastAsia"/>
          <w:sz w:val="21"/>
          <w:szCs w:val="21"/>
          <w:lang w:val="en-GB" w:eastAsia="zh-TW"/>
        </w:rPr>
        <w:t>藏家還能透過其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機械</w:t>
      </w:r>
      <w:r w:rsidR="008F5C05" w:rsidRPr="005E05AE">
        <w:rPr>
          <w:rFonts w:ascii="Arial" w:hAnsi="Arial" w:cs="Arial" w:hint="eastAsia"/>
          <w:sz w:val="21"/>
          <w:szCs w:val="21"/>
          <w:lang w:val="en-GB" w:eastAsia="zh-TW"/>
        </w:rPr>
        <w:t>裝置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自行啟動或關閉</w:t>
      </w:r>
      <w:r w:rsidR="008F5C05" w:rsidRPr="005E05AE">
        <w:rPr>
          <w:rFonts w:ascii="Arial" w:hAnsi="Arial" w:cs="Arial" w:hint="eastAsia"/>
          <w:sz w:val="21"/>
          <w:szCs w:val="21"/>
          <w:lang w:val="en-GB" w:eastAsia="zh-TW"/>
        </w:rPr>
        <w:t>該功能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。因為雙機芯的配置，</w:t>
      </w:r>
      <w:r w:rsidR="00160A1A" w:rsidRPr="005E05AE">
        <w:rPr>
          <w:rFonts w:ascii="Arial" w:hAnsi="Arial" w:cs="Arial" w:hint="eastAsia"/>
          <w:sz w:val="21"/>
          <w:szCs w:val="21"/>
          <w:lang w:val="en-GB" w:eastAsia="zh-TW"/>
        </w:rPr>
        <w:t>可以設定為整點</w:t>
      </w:r>
      <w:r w:rsidR="00D70F45" w:rsidRPr="005E05AE">
        <w:rPr>
          <w:rFonts w:ascii="Arial" w:hAnsi="Arial" w:cs="Arial" w:hint="eastAsia"/>
          <w:sz w:val="21"/>
          <w:szCs w:val="21"/>
          <w:lang w:val="en-GB" w:eastAsia="zh-TW"/>
        </w:rPr>
        <w:t>旋轉</w:t>
      </w:r>
      <w:r w:rsidR="00C92BE7" w:rsidRPr="005E05AE">
        <w:rPr>
          <w:rFonts w:ascii="Arial" w:hAnsi="Arial" w:cs="Arial" w:hint="eastAsia"/>
          <w:sz w:val="21"/>
          <w:szCs w:val="21"/>
          <w:lang w:val="en-GB" w:eastAsia="zh-TW"/>
        </w:rPr>
        <w:t>螺旋槳</w:t>
      </w:r>
      <w:r w:rsidR="00160A1A" w:rsidRPr="005E05AE">
        <w:rPr>
          <w:rFonts w:ascii="Arial" w:hAnsi="Arial" w:cs="Arial" w:hint="eastAsia"/>
          <w:sz w:val="21"/>
          <w:szCs w:val="21"/>
          <w:lang w:val="en-GB" w:eastAsia="zh-TW"/>
        </w:rPr>
        <w:t>但不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報時</w:t>
      </w:r>
      <w:r w:rsidR="00160A1A" w:rsidRPr="005E05AE">
        <w:rPr>
          <w:rFonts w:ascii="Arial" w:hAnsi="Arial" w:cs="Arial" w:hint="eastAsia"/>
          <w:sz w:val="21"/>
          <w:szCs w:val="21"/>
          <w:lang w:val="en-GB" w:eastAsia="zh-TW"/>
        </w:rPr>
        <w:t>，反之亦然</w:t>
      </w:r>
      <w:r w:rsidR="00716114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另設置兩顆</w:t>
      </w:r>
      <w:r w:rsidR="00EE245B" w:rsidRPr="005E05AE">
        <w:rPr>
          <w:rFonts w:ascii="Arial" w:hAnsi="Arial" w:cs="Arial" w:hint="eastAsia"/>
          <w:sz w:val="21"/>
          <w:szCs w:val="21"/>
          <w:lang w:val="en-GB" w:eastAsia="zh-TW"/>
        </w:rPr>
        <w:t>隨按</w:t>
      </w:r>
      <w:r w:rsidR="00A42E32" w:rsidRPr="005E05AE">
        <w:rPr>
          <w:rFonts w:ascii="Arial" w:hAnsi="Arial" w:cs="Arial" w:hint="eastAsia"/>
          <w:sz w:val="21"/>
          <w:szCs w:val="21"/>
          <w:lang w:val="en-GB" w:eastAsia="zh-TW"/>
        </w:rPr>
        <w:t>啟動</w:t>
      </w:r>
      <w:r w:rsidR="00EE245B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786C28" w:rsidRPr="005E05AE">
        <w:rPr>
          <w:rFonts w:ascii="Arial" w:hAnsi="Arial" w:cs="Arial" w:hint="eastAsia"/>
          <w:sz w:val="21"/>
          <w:szCs w:val="21"/>
          <w:lang w:val="en-GB" w:eastAsia="zh-TW"/>
        </w:rPr>
        <w:t>按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鈕，</w:t>
      </w:r>
      <w:r w:rsidR="00EE245B" w:rsidRPr="005E05AE">
        <w:rPr>
          <w:rFonts w:ascii="Arial" w:hAnsi="Arial" w:cs="Arial" w:hint="eastAsia"/>
          <w:sz w:val="21"/>
          <w:szCs w:val="21"/>
          <w:lang w:val="en-GB" w:eastAsia="zh-TW"/>
        </w:rPr>
        <w:t>分別控制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報時和</w:t>
      </w:r>
      <w:r w:rsidR="00EE245B" w:rsidRPr="005E05AE">
        <w:rPr>
          <w:rFonts w:ascii="Arial" w:hAnsi="Arial" w:cs="Arial" w:hint="eastAsia"/>
          <w:sz w:val="21"/>
          <w:szCs w:val="21"/>
          <w:lang w:val="en-GB" w:eastAsia="zh-TW"/>
        </w:rPr>
        <w:t>螺旋槳。</w:t>
      </w:r>
    </w:p>
    <w:p w14:paraId="3E90C328" w14:textId="77777777" w:rsidR="000D5C98" w:rsidRPr="005E05AE" w:rsidRDefault="000D5C98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2DBA43F3" w14:textId="75685750" w:rsidR="00786C28" w:rsidRPr="005E05AE" w:rsidRDefault="00786C28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仔細觀察螺旋槳</w:t>
      </w:r>
      <w:r w:rsidR="00847718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發現</w:t>
      </w:r>
      <w:r w:rsidR="000730C2" w:rsidRPr="005E05AE">
        <w:rPr>
          <w:rFonts w:ascii="Arial" w:hAnsi="Arial" w:cs="Arial" w:hint="eastAsia"/>
          <w:sz w:val="21"/>
          <w:szCs w:val="21"/>
          <w:lang w:val="en-GB" w:eastAsia="zh-TW"/>
        </w:rPr>
        <w:t>它們是一</w:t>
      </w:r>
      <w:r w:rsidR="00A81222" w:rsidRPr="005E05AE">
        <w:rPr>
          <w:rFonts w:ascii="Arial" w:hAnsi="Arial" w:cs="Arial" w:hint="eastAsia"/>
          <w:sz w:val="21"/>
          <w:szCs w:val="21"/>
          <w:lang w:val="en-GB" w:eastAsia="zh-TW"/>
        </w:rPr>
        <w:t>組同時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>旋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轉，</w:t>
      </w:r>
      <w:r w:rsidR="00413F19" w:rsidRPr="005E05AE">
        <w:rPr>
          <w:rFonts w:ascii="Arial" w:hAnsi="Arial" w:cs="Arial" w:hint="eastAsia"/>
          <w:sz w:val="21"/>
          <w:szCs w:val="21"/>
          <w:lang w:val="en-GB" w:eastAsia="zh-TW"/>
        </w:rPr>
        <w:t>營造加速的視覺效果</w:t>
      </w:r>
      <w:r w:rsidR="00A81222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>轉速為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7 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>秒半圈或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14 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>秒一圈</w:t>
      </w:r>
      <w:r w:rsidR="003218AD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0730C2" w:rsidRPr="005E05AE">
        <w:rPr>
          <w:rFonts w:ascii="Arial" w:hAnsi="Arial" w:cs="Arial" w:hint="eastAsia"/>
          <w:sz w:val="21"/>
          <w:szCs w:val="21"/>
          <w:lang w:val="en-GB" w:eastAsia="zh-TW"/>
        </w:rPr>
        <w:t>在</w:t>
      </w:r>
      <w:r w:rsidR="00413F19" w:rsidRPr="005E05AE">
        <w:rPr>
          <w:rFonts w:ascii="Arial" w:hAnsi="Arial" w:cs="Arial" w:hint="eastAsia"/>
          <w:sz w:val="21"/>
          <w:szCs w:val="21"/>
          <w:lang w:val="en-GB" w:eastAsia="zh-TW"/>
        </w:rPr>
        <w:t>這種速度下</w:t>
      </w:r>
      <w:r w:rsidR="00956373" w:rsidRPr="005E05AE">
        <w:rPr>
          <w:rFonts w:ascii="Arial" w:hAnsi="Arial" w:cs="Arial" w:hint="eastAsia"/>
          <w:sz w:val="21"/>
          <w:szCs w:val="21"/>
          <w:lang w:val="en-GB" w:eastAsia="zh-TW"/>
        </w:rPr>
        <w:t>可以</w:t>
      </w:r>
      <w:r w:rsidR="000730C2" w:rsidRPr="005E05AE">
        <w:rPr>
          <w:rFonts w:ascii="Arial" w:hAnsi="Arial" w:cs="Arial" w:hint="eastAsia"/>
          <w:sz w:val="21"/>
          <w:szCs w:val="21"/>
          <w:lang w:val="en-GB" w:eastAsia="zh-TW"/>
        </w:rPr>
        <w:t>一直</w:t>
      </w:r>
      <w:r w:rsidR="00956373" w:rsidRPr="005E05AE">
        <w:rPr>
          <w:rFonts w:ascii="Arial" w:hAnsi="Arial" w:cs="Arial" w:hint="eastAsia"/>
          <w:sz w:val="21"/>
          <w:szCs w:val="21"/>
          <w:lang w:val="en-GB" w:eastAsia="zh-TW"/>
        </w:rPr>
        <w:t>看見</w:t>
      </w:r>
      <w:r w:rsidR="0084347E" w:rsidRPr="005E05AE">
        <w:rPr>
          <w:rFonts w:ascii="Arial" w:hAnsi="Arial" w:cs="Arial" w:hint="eastAsia"/>
          <w:sz w:val="21"/>
          <w:szCs w:val="21"/>
          <w:lang w:val="en-GB" w:eastAsia="zh-TW"/>
        </w:rPr>
        <w:t>槳</w:t>
      </w:r>
      <w:r w:rsidR="00413F19" w:rsidRPr="005E05AE">
        <w:rPr>
          <w:rFonts w:ascii="Arial" w:hAnsi="Arial" w:cs="Arial" w:hint="eastAsia"/>
          <w:sz w:val="21"/>
          <w:szCs w:val="21"/>
          <w:lang w:val="en-GB" w:eastAsia="zh-TW"/>
        </w:rPr>
        <w:t>葉</w:t>
      </w:r>
      <w:r w:rsidR="00956373" w:rsidRPr="005E05AE">
        <w:rPr>
          <w:rFonts w:ascii="Arial" w:hAnsi="Arial" w:cs="Arial" w:hint="eastAsia"/>
          <w:sz w:val="21"/>
          <w:szCs w:val="21"/>
          <w:lang w:val="en-GB" w:eastAsia="zh-TW"/>
        </w:rPr>
        <w:t>，而且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>不會有風。</w:t>
      </w:r>
      <w:proofErr w:type="spellStart"/>
      <w:r w:rsidR="006A2377" w:rsidRPr="005E05AE">
        <w:rPr>
          <w:rFonts w:ascii="Arial" w:hAnsi="Arial" w:cs="Arial"/>
          <w:sz w:val="21"/>
          <w:szCs w:val="21"/>
          <w:lang w:val="en-GB" w:eastAsia="zh-TW"/>
        </w:rPr>
        <w:t>L’Epée</w:t>
      </w:r>
      <w:proofErr w:type="spellEnd"/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6A2377" w:rsidRPr="005E05AE">
        <w:rPr>
          <w:rFonts w:ascii="Arial" w:hAnsi="Arial" w:cs="Arial" w:hint="eastAsia"/>
          <w:sz w:val="21"/>
          <w:szCs w:val="21"/>
          <w:lang w:val="en-GB" w:eastAsia="zh-TW"/>
        </w:rPr>
        <w:t>總裁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51376B" w:rsidRPr="005E05AE">
        <w:rPr>
          <w:rFonts w:ascii="Arial" w:hAnsi="Arial" w:cs="Arial"/>
          <w:sz w:val="21"/>
          <w:szCs w:val="21"/>
          <w:lang w:val="en-GB" w:eastAsia="zh-TW"/>
        </w:rPr>
        <w:t>Arnaud Nicolas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>提到</w:t>
      </w:r>
      <w:r w:rsidR="00050DDE" w:rsidRPr="005E05AE">
        <w:rPr>
          <w:rFonts w:ascii="Arial" w:hAnsi="Arial" w:cs="Arial" w:hint="eastAsia"/>
          <w:sz w:val="21"/>
          <w:szCs w:val="21"/>
          <w:lang w:val="en-GB" w:eastAsia="zh-TW"/>
        </w:rPr>
        <w:t>在</w:t>
      </w:r>
      <w:r w:rsidR="001D0DB7" w:rsidRPr="005E05AE">
        <w:rPr>
          <w:rFonts w:ascii="Arial" w:hAnsi="Arial" w:cs="Arial" w:hint="eastAsia"/>
          <w:sz w:val="21"/>
          <w:szCs w:val="21"/>
          <w:lang w:val="en-GB" w:eastAsia="zh-TW"/>
        </w:rPr>
        <w:t>製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>作過程</w:t>
      </w:r>
      <w:r w:rsidR="00095F69" w:rsidRPr="005E05AE">
        <w:rPr>
          <w:rFonts w:ascii="Arial" w:hAnsi="Arial" w:cs="Arial" w:hint="eastAsia"/>
          <w:sz w:val="21"/>
          <w:szCs w:val="21"/>
          <w:lang w:val="en-GB" w:eastAsia="zh-TW"/>
        </w:rPr>
        <w:t>中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>發生不少趣事：「我們試了好幾次，才找到螺旋槳轉動的最佳動力和轉速。前幾次測試時，風大</w:t>
      </w:r>
      <w:r w:rsidR="00170710" w:rsidRPr="005E05AE">
        <w:rPr>
          <w:rFonts w:ascii="Arial" w:hAnsi="Arial" w:cs="Arial" w:hint="eastAsia"/>
          <w:sz w:val="21"/>
          <w:szCs w:val="21"/>
          <w:lang w:val="en-GB" w:eastAsia="zh-TW"/>
        </w:rPr>
        <w:t>到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>像</w:t>
      </w:r>
      <w:r w:rsidR="00170710" w:rsidRPr="005E05AE">
        <w:rPr>
          <w:rFonts w:ascii="Arial" w:hAnsi="Arial" w:cs="Arial" w:hint="eastAsia"/>
          <w:sz w:val="21"/>
          <w:szCs w:val="21"/>
          <w:lang w:val="en-GB" w:eastAsia="zh-TW"/>
        </w:rPr>
        <w:t>是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>直升機要起飛，</w:t>
      </w:r>
      <w:r w:rsidR="00F77A65" w:rsidRPr="005E05AE">
        <w:rPr>
          <w:rFonts w:ascii="Arial" w:hAnsi="Arial" w:cs="Arial" w:hint="eastAsia"/>
          <w:sz w:val="21"/>
          <w:szCs w:val="21"/>
          <w:lang w:val="en-GB" w:eastAsia="zh-TW"/>
        </w:rPr>
        <w:t>工坊內</w:t>
      </w:r>
      <w:r w:rsidR="0051376B" w:rsidRPr="005E05AE">
        <w:rPr>
          <w:rFonts w:ascii="Arial" w:hAnsi="Arial" w:cs="Arial" w:hint="eastAsia"/>
          <w:sz w:val="21"/>
          <w:szCs w:val="21"/>
          <w:lang w:val="en-GB" w:eastAsia="zh-TW"/>
        </w:rPr>
        <w:t>一團混亂！」</w:t>
      </w:r>
    </w:p>
    <w:p w14:paraId="238F5B55" w14:textId="77777777" w:rsidR="00786C28" w:rsidRPr="005E05AE" w:rsidRDefault="00786C28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7B9A42EA" w14:textId="6AB8D737" w:rsidR="00B64645" w:rsidRPr="005E05AE" w:rsidRDefault="00B81C44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這艘飛船</w:t>
      </w:r>
      <w:r w:rsidR="00286639" w:rsidRPr="005E05AE">
        <w:rPr>
          <w:rFonts w:ascii="Arial" w:hAnsi="Arial" w:cs="Arial" w:hint="eastAsia"/>
          <w:sz w:val="21"/>
          <w:szCs w:val="21"/>
          <w:lang w:val="en-GB" w:eastAsia="zh-TW"/>
        </w:rPr>
        <w:t>左側</w:t>
      </w:r>
      <w:r w:rsidR="00E757C6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286639" w:rsidRPr="005E05AE">
        <w:rPr>
          <w:rFonts w:ascii="Arial" w:hAnsi="Arial" w:cs="Arial" w:hint="eastAsia"/>
          <w:sz w:val="21"/>
          <w:szCs w:val="21"/>
          <w:lang w:val="en-GB" w:eastAsia="zh-TW"/>
        </w:rPr>
        <w:t>螺旋槳</w:t>
      </w:r>
      <w:r w:rsidR="00E757C6" w:rsidRPr="005E05AE">
        <w:rPr>
          <w:rFonts w:ascii="Arial" w:hAnsi="Arial" w:cs="Arial" w:hint="eastAsia"/>
          <w:sz w:val="21"/>
          <w:szCs w:val="21"/>
          <w:lang w:val="en-GB" w:eastAsia="zh-TW"/>
        </w:rPr>
        <w:t>和右側的螺旋槳朝反方向旋轉，好像真的要起飛一樣。另</w:t>
      </w:r>
      <w:r w:rsidR="00414120" w:rsidRPr="005E05AE">
        <w:rPr>
          <w:rFonts w:ascii="Arial" w:hAnsi="Arial" w:cs="Arial" w:hint="eastAsia"/>
          <w:sz w:val="21"/>
          <w:szCs w:val="21"/>
          <w:lang w:val="en-GB" w:eastAsia="zh-TW"/>
        </w:rPr>
        <w:t>外值得一提的</w:t>
      </w:r>
      <w:r w:rsidR="00E757C6" w:rsidRPr="005E05AE">
        <w:rPr>
          <w:rFonts w:ascii="Arial" w:hAnsi="Arial" w:cs="Arial" w:hint="eastAsia"/>
          <w:sz w:val="21"/>
          <w:szCs w:val="21"/>
          <w:lang w:val="en-GB" w:eastAsia="zh-TW"/>
        </w:rPr>
        <w:t>是，整點報時</w:t>
      </w:r>
      <w:r w:rsidR="00414120" w:rsidRPr="005E05AE">
        <w:rPr>
          <w:rFonts w:ascii="Arial" w:hAnsi="Arial" w:cs="Arial" w:hint="eastAsia"/>
          <w:sz w:val="21"/>
          <w:szCs w:val="21"/>
          <w:lang w:val="en-GB" w:eastAsia="zh-TW"/>
        </w:rPr>
        <w:t>那一刻</w:t>
      </w:r>
      <w:r w:rsidR="00763E8F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E757C6" w:rsidRPr="005E05AE">
        <w:rPr>
          <w:rFonts w:ascii="Arial" w:hAnsi="Arial" w:cs="Arial" w:hint="eastAsia"/>
          <w:sz w:val="21"/>
          <w:szCs w:val="21"/>
          <w:lang w:val="en-GB" w:eastAsia="zh-TW"/>
        </w:rPr>
        <w:t>螺旋槳</w:t>
      </w:r>
      <w:r w:rsidR="00414120" w:rsidRPr="005E05AE">
        <w:rPr>
          <w:rFonts w:ascii="Arial" w:hAnsi="Arial" w:cs="Arial" w:hint="eastAsia"/>
          <w:sz w:val="21"/>
          <w:szCs w:val="21"/>
          <w:lang w:val="en-GB" w:eastAsia="zh-TW"/>
        </w:rPr>
        <w:t>立即</w:t>
      </w:r>
      <w:r w:rsidR="00996F9C" w:rsidRPr="005E05AE">
        <w:rPr>
          <w:rFonts w:ascii="Arial" w:hAnsi="Arial" w:cs="Arial" w:hint="eastAsia"/>
          <w:sz w:val="21"/>
          <w:szCs w:val="21"/>
          <w:lang w:val="en-GB" w:eastAsia="zh-TW"/>
        </w:rPr>
        <w:t>同步</w:t>
      </w:r>
      <w:r w:rsidR="00BE1FD3" w:rsidRPr="005E05AE">
        <w:rPr>
          <w:rFonts w:ascii="Arial" w:hAnsi="Arial" w:cs="Arial" w:hint="eastAsia"/>
          <w:sz w:val="21"/>
          <w:szCs w:val="21"/>
          <w:lang w:val="en-GB" w:eastAsia="zh-TW"/>
        </w:rPr>
        <w:t>旋轉</w:t>
      </w:r>
      <w:r w:rsidR="00E757C6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7C4DF9" w:rsidRPr="005E05AE">
        <w:rPr>
          <w:rFonts w:ascii="Arial" w:hAnsi="Arial" w:cs="Arial" w:hint="eastAsia"/>
          <w:sz w:val="21"/>
          <w:szCs w:val="21"/>
          <w:lang w:val="en-GB" w:eastAsia="zh-TW"/>
        </w:rPr>
        <w:t>從</w:t>
      </w:r>
      <w:r w:rsidR="00763E8F" w:rsidRPr="005E05AE">
        <w:rPr>
          <w:rFonts w:ascii="Arial" w:hAnsi="Arial" w:cs="Arial" w:hint="eastAsia"/>
          <w:sz w:val="21"/>
          <w:szCs w:val="21"/>
          <w:lang w:val="en-GB" w:eastAsia="zh-TW"/>
        </w:rPr>
        <w:t>這個小細節</w:t>
      </w:r>
      <w:r w:rsidR="007C4DF9" w:rsidRPr="005E05AE">
        <w:rPr>
          <w:rFonts w:ascii="Arial" w:hAnsi="Arial" w:cs="Arial" w:hint="eastAsia"/>
          <w:sz w:val="21"/>
          <w:szCs w:val="21"/>
          <w:lang w:val="en-GB" w:eastAsia="zh-TW"/>
        </w:rPr>
        <w:t>足以</w:t>
      </w:r>
      <w:r w:rsidR="00DC1D5A" w:rsidRPr="005E05AE">
        <w:rPr>
          <w:rFonts w:ascii="Arial" w:hAnsi="Arial" w:cs="Arial" w:hint="eastAsia"/>
          <w:sz w:val="21"/>
          <w:szCs w:val="21"/>
          <w:lang w:val="en-GB" w:eastAsia="zh-TW"/>
        </w:rPr>
        <w:t>證明</w:t>
      </w:r>
      <w:r w:rsidR="00996F9C" w:rsidRPr="005E05AE">
        <w:rPr>
          <w:rFonts w:ascii="Arial" w:hAnsi="Arial" w:cs="Arial" w:hint="eastAsia"/>
          <w:sz w:val="21"/>
          <w:szCs w:val="21"/>
          <w:lang w:val="en-GB" w:eastAsia="zh-TW"/>
        </w:rPr>
        <w:t>信天翁座鐘</w:t>
      </w:r>
      <w:r w:rsidR="00414120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1A7945" w:rsidRPr="005E05AE">
        <w:rPr>
          <w:rFonts w:ascii="Arial" w:hAnsi="Arial" w:cs="Arial" w:hint="eastAsia"/>
          <w:sz w:val="21"/>
          <w:szCs w:val="21"/>
          <w:lang w:val="en-GB" w:eastAsia="zh-TW"/>
        </w:rPr>
        <w:t>設計</w:t>
      </w:r>
      <w:r w:rsidR="00414120" w:rsidRPr="005E05AE">
        <w:rPr>
          <w:rFonts w:ascii="Arial" w:hAnsi="Arial" w:cs="Arial" w:hint="eastAsia"/>
          <w:sz w:val="21"/>
          <w:szCs w:val="21"/>
          <w:lang w:val="en-GB" w:eastAsia="zh-TW"/>
        </w:rPr>
        <w:t>一絲不苟</w:t>
      </w:r>
      <w:r w:rsidR="00996F9C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</w:p>
    <w:p w14:paraId="7D243B69" w14:textId="77777777" w:rsidR="00286639" w:rsidRPr="005E05AE" w:rsidRDefault="00286639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4A61CE5E" w14:textId="05F1C73C" w:rsidR="00B64645" w:rsidRPr="005E05AE" w:rsidRDefault="00222845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此次</w:t>
      </w:r>
      <w:r w:rsidR="005012C7" w:rsidRPr="005E05AE">
        <w:rPr>
          <w:rFonts w:ascii="Arial" w:hAnsi="Arial" w:cs="Arial" w:hint="eastAsia"/>
          <w:sz w:val="21"/>
          <w:szCs w:val="21"/>
          <w:lang w:val="en-GB" w:eastAsia="zh-TW"/>
        </w:rPr>
        <w:t>負責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製作</w:t>
      </w:r>
      <w:r w:rsidR="005012C7" w:rsidRPr="005E05AE">
        <w:rPr>
          <w:rFonts w:ascii="Arial" w:hAnsi="Arial" w:cs="Arial" w:hint="eastAsia"/>
          <w:sz w:val="21"/>
          <w:szCs w:val="21"/>
          <w:lang w:val="en-GB" w:eastAsia="zh-TW"/>
        </w:rPr>
        <w:t>的「大孩子們」，很清楚自己小時候有多頑皮，所以特別</w:t>
      </w:r>
      <w:r w:rsidR="00806DFE" w:rsidRPr="005E05AE">
        <w:rPr>
          <w:rFonts w:ascii="Arial" w:hAnsi="Arial" w:cs="Arial" w:hint="eastAsia"/>
          <w:sz w:val="21"/>
          <w:szCs w:val="21"/>
          <w:lang w:val="en-GB" w:eastAsia="zh-TW"/>
        </w:rPr>
        <w:t>在螺旋槳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加入安全機制</w:t>
      </w:r>
      <w:r w:rsidR="005012C7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7721ED" w:rsidRPr="005E05AE">
        <w:rPr>
          <w:rFonts w:ascii="Arial" w:hAnsi="Arial" w:cs="Arial" w:hint="eastAsia"/>
          <w:sz w:val="21"/>
          <w:szCs w:val="21"/>
          <w:lang w:val="en-GB" w:eastAsia="zh-TW"/>
        </w:rPr>
        <w:t>就算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操作</w:t>
      </w:r>
      <w:r w:rsidR="007721ED" w:rsidRPr="005E05AE">
        <w:rPr>
          <w:rFonts w:ascii="Arial" w:hAnsi="Arial" w:cs="Arial" w:hint="eastAsia"/>
          <w:sz w:val="21"/>
          <w:szCs w:val="21"/>
          <w:lang w:val="en-GB" w:eastAsia="zh-TW"/>
        </w:rPr>
        <w:t>不當也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不會造成時鐘損壞。</w:t>
      </w:r>
      <w:r w:rsidR="00D7626E" w:rsidRPr="005E05AE">
        <w:rPr>
          <w:rFonts w:ascii="Arial" w:hAnsi="Arial" w:cs="Arial" w:hint="eastAsia"/>
          <w:sz w:val="21"/>
          <w:szCs w:val="21"/>
          <w:lang w:val="en-GB" w:eastAsia="zh-TW"/>
        </w:rPr>
        <w:t>團隊還</w:t>
      </w:r>
      <w:r w:rsidR="007C7086" w:rsidRPr="005E05AE">
        <w:rPr>
          <w:rFonts w:ascii="Arial" w:hAnsi="Arial" w:cs="Arial" w:hint="eastAsia"/>
          <w:sz w:val="21"/>
          <w:szCs w:val="21"/>
          <w:lang w:val="en-GB" w:eastAsia="zh-TW"/>
        </w:rPr>
        <w:t>為</w:t>
      </w:r>
      <w:r w:rsidR="00A24892" w:rsidRPr="005E05AE">
        <w:rPr>
          <w:rFonts w:ascii="Arial" w:hAnsi="Arial" w:cs="Arial" w:hint="eastAsia"/>
          <w:sz w:val="21"/>
          <w:szCs w:val="21"/>
          <w:lang w:val="en-GB" w:eastAsia="zh-TW"/>
        </w:rPr>
        <w:t>好奇的</w:t>
      </w:r>
      <w:r w:rsidR="007C7086" w:rsidRPr="005E05AE">
        <w:rPr>
          <w:rFonts w:ascii="Arial" w:hAnsi="Arial" w:cs="Arial" w:hint="eastAsia"/>
          <w:sz w:val="21"/>
          <w:szCs w:val="21"/>
          <w:lang w:val="en-GB" w:eastAsia="zh-TW"/>
        </w:rPr>
        <w:t>孩子們</w:t>
      </w:r>
      <w:r w:rsidR="00355B3B" w:rsidRPr="005E05AE">
        <w:rPr>
          <w:rFonts w:ascii="Arial" w:hAnsi="Arial" w:cs="Arial" w:hint="eastAsia"/>
          <w:sz w:val="21"/>
          <w:szCs w:val="21"/>
          <w:lang w:val="en-GB" w:eastAsia="zh-TW"/>
        </w:rPr>
        <w:t>打造</w:t>
      </w:r>
      <w:r w:rsidR="009E77AD" w:rsidRPr="005E05AE">
        <w:rPr>
          <w:rFonts w:ascii="Arial" w:hAnsi="Arial" w:cs="Arial" w:hint="eastAsia"/>
          <w:sz w:val="21"/>
          <w:szCs w:val="21"/>
          <w:lang w:val="en-GB" w:eastAsia="zh-TW"/>
        </w:rPr>
        <w:t>了</w:t>
      </w:r>
      <w:r w:rsidR="007C7086" w:rsidRPr="005E05AE">
        <w:rPr>
          <w:rFonts w:ascii="Arial" w:hAnsi="Arial" w:cs="Arial" w:hint="eastAsia"/>
          <w:sz w:val="21"/>
          <w:szCs w:val="21"/>
          <w:lang w:val="en-GB" w:eastAsia="zh-TW"/>
        </w:rPr>
        <w:t>小驚喜：從</w:t>
      </w:r>
      <w:r w:rsidR="000A1789" w:rsidRPr="005E05AE">
        <w:rPr>
          <w:rFonts w:ascii="Arial" w:hAnsi="Arial" w:cs="Arial" w:hint="eastAsia"/>
          <w:sz w:val="21"/>
          <w:szCs w:val="21"/>
          <w:lang w:val="en-GB" w:eastAsia="zh-TW"/>
        </w:rPr>
        <w:t>舷窗</w:t>
      </w:r>
      <w:r w:rsidR="00BC3E1A" w:rsidRPr="005E05AE">
        <w:rPr>
          <w:rFonts w:ascii="Arial" w:hAnsi="Arial" w:cs="Arial" w:hint="eastAsia"/>
          <w:sz w:val="21"/>
          <w:szCs w:val="21"/>
          <w:lang w:val="en-GB" w:eastAsia="zh-TW"/>
        </w:rPr>
        <w:t>看進去，</w:t>
      </w:r>
      <w:r w:rsidR="00D7626E" w:rsidRPr="005E05AE">
        <w:rPr>
          <w:rFonts w:ascii="Arial" w:hAnsi="Arial" w:cs="Arial" w:hint="eastAsia"/>
          <w:sz w:val="21"/>
          <w:szCs w:val="21"/>
          <w:lang w:val="en-GB" w:eastAsia="zh-TW"/>
        </w:rPr>
        <w:t>迷你駕駛艙</w:t>
      </w:r>
      <w:r w:rsidR="00FC627C" w:rsidRPr="005E05AE">
        <w:rPr>
          <w:rFonts w:ascii="Arial" w:hAnsi="Arial" w:cs="Arial" w:hint="eastAsia"/>
          <w:sz w:val="21"/>
          <w:szCs w:val="21"/>
          <w:lang w:val="en-GB" w:eastAsia="zh-TW"/>
        </w:rPr>
        <w:t>內竟然有</w:t>
      </w:r>
      <w:r w:rsidR="00D7626E" w:rsidRPr="005E05AE">
        <w:rPr>
          <w:rFonts w:ascii="Arial" w:hAnsi="Arial" w:cs="Arial" w:hint="eastAsia"/>
          <w:sz w:val="21"/>
          <w:szCs w:val="21"/>
          <w:lang w:val="en-GB" w:eastAsia="zh-TW"/>
        </w:rPr>
        <w:t>儀</w:t>
      </w:r>
      <w:r w:rsidR="00A242C0" w:rsidRPr="005E05AE">
        <w:rPr>
          <w:rFonts w:ascii="Arial" w:hAnsi="Arial" w:cs="Arial" w:hint="eastAsia"/>
          <w:sz w:val="21"/>
          <w:szCs w:val="21"/>
          <w:lang w:val="en-GB" w:eastAsia="zh-TW"/>
        </w:rPr>
        <w:t>表</w:t>
      </w:r>
      <w:r w:rsidR="00D7626E" w:rsidRPr="005E05AE">
        <w:rPr>
          <w:rFonts w:ascii="Arial" w:hAnsi="Arial" w:cs="Arial" w:hint="eastAsia"/>
          <w:sz w:val="21"/>
          <w:szCs w:val="21"/>
          <w:lang w:val="en-GB" w:eastAsia="zh-TW"/>
        </w:rPr>
        <w:t>板和方向盤</w:t>
      </w:r>
      <w:r w:rsidR="00495C1A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  <w:r w:rsidR="00425B62" w:rsidRPr="005E05AE">
        <w:rPr>
          <w:rFonts w:ascii="Arial" w:hAnsi="Arial" w:cs="Arial" w:hint="eastAsia"/>
          <w:sz w:val="21"/>
          <w:szCs w:val="21"/>
          <w:lang w:val="en-GB" w:eastAsia="zh-TW"/>
        </w:rPr>
        <w:t>原本</w:t>
      </w:r>
      <w:r w:rsidR="00A626E5" w:rsidRPr="005E05AE">
        <w:rPr>
          <w:rFonts w:ascii="Arial" w:hAnsi="Arial" w:cs="Arial" w:hint="eastAsia"/>
          <w:sz w:val="21"/>
          <w:szCs w:val="21"/>
          <w:lang w:val="en-GB" w:eastAsia="zh-TW"/>
        </w:rPr>
        <w:t>的設計並未</w:t>
      </w:r>
      <w:r w:rsidR="00425B62" w:rsidRPr="005E05AE">
        <w:rPr>
          <w:rFonts w:ascii="Arial" w:hAnsi="Arial" w:cs="Arial" w:hint="eastAsia"/>
          <w:sz w:val="21"/>
          <w:szCs w:val="21"/>
          <w:lang w:val="en-GB" w:eastAsia="zh-TW"/>
        </w:rPr>
        <w:t>包含</w:t>
      </w:r>
      <w:r w:rsidR="004009E6" w:rsidRPr="005E05AE">
        <w:rPr>
          <w:rFonts w:ascii="Arial" w:hAnsi="Arial" w:cs="Arial" w:hint="eastAsia"/>
          <w:sz w:val="21"/>
          <w:szCs w:val="21"/>
          <w:lang w:val="en-GB" w:eastAsia="zh-TW"/>
        </w:rPr>
        <w:t>駕駛艙</w:t>
      </w:r>
      <w:r w:rsidR="00425B62" w:rsidRPr="005E05AE">
        <w:rPr>
          <w:rFonts w:ascii="Arial" w:hAnsi="Arial" w:cs="Arial" w:hint="eastAsia"/>
          <w:sz w:val="21"/>
          <w:szCs w:val="21"/>
          <w:lang w:val="en-GB" w:eastAsia="zh-TW"/>
        </w:rPr>
        <w:t>儀表板</w:t>
      </w:r>
      <w:r w:rsidR="0025499B" w:rsidRPr="005E05AE">
        <w:rPr>
          <w:rFonts w:ascii="Arial" w:hAnsi="Arial" w:cs="Arial" w:hint="eastAsia"/>
          <w:sz w:val="21"/>
          <w:szCs w:val="21"/>
          <w:lang w:val="en-GB" w:eastAsia="zh-TW"/>
        </w:rPr>
        <w:t>，但</w:t>
      </w:r>
      <w:r w:rsidR="004009E6" w:rsidRPr="005E05AE">
        <w:rPr>
          <w:rFonts w:ascii="Arial" w:hAnsi="Arial" w:cs="Arial" w:hint="eastAsia"/>
          <w:sz w:val="21"/>
          <w:szCs w:val="21"/>
          <w:lang w:val="en-GB" w:eastAsia="zh-TW"/>
        </w:rPr>
        <w:t>討論到</w:t>
      </w:r>
      <w:r w:rsidR="00607C18" w:rsidRPr="005E05AE">
        <w:rPr>
          <w:rFonts w:ascii="Arial" w:hAnsi="Arial" w:cs="Arial" w:hint="eastAsia"/>
          <w:sz w:val="21"/>
          <w:szCs w:val="21"/>
          <w:lang w:val="en-GB" w:eastAsia="zh-TW"/>
        </w:rPr>
        <w:t>要</w:t>
      </w:r>
      <w:r w:rsidR="007173B9" w:rsidRPr="005E05AE">
        <w:rPr>
          <w:rFonts w:ascii="Arial" w:hAnsi="Arial" w:cs="Arial" w:hint="eastAsia"/>
          <w:sz w:val="21"/>
          <w:szCs w:val="21"/>
          <w:lang w:val="en-GB" w:eastAsia="zh-TW"/>
        </w:rPr>
        <w:t>使用</w:t>
      </w:r>
      <w:r w:rsidR="0025499B" w:rsidRPr="005E05AE">
        <w:rPr>
          <w:rFonts w:ascii="Arial" w:hAnsi="Arial" w:cs="Arial" w:hint="eastAsia"/>
          <w:sz w:val="21"/>
          <w:szCs w:val="21"/>
          <w:lang w:val="en-GB" w:eastAsia="zh-TW"/>
        </w:rPr>
        <w:t>透明元素後，團隊</w:t>
      </w:r>
      <w:r w:rsidR="00543C13" w:rsidRPr="005E05AE">
        <w:rPr>
          <w:rFonts w:ascii="Arial" w:hAnsi="Arial" w:cs="Arial" w:hint="eastAsia"/>
          <w:sz w:val="21"/>
          <w:szCs w:val="21"/>
          <w:lang w:val="en-GB" w:eastAsia="zh-TW"/>
        </w:rPr>
        <w:t>還是</w:t>
      </w:r>
      <w:r w:rsidR="0025499B" w:rsidRPr="005E05AE">
        <w:rPr>
          <w:rFonts w:ascii="Arial" w:hAnsi="Arial" w:cs="Arial" w:hint="eastAsia"/>
          <w:sz w:val="21"/>
          <w:szCs w:val="21"/>
          <w:lang w:val="en-GB" w:eastAsia="zh-TW"/>
        </w:rPr>
        <w:t>忍不住加</w:t>
      </w:r>
      <w:r w:rsidR="003A6FA1" w:rsidRPr="005E05AE">
        <w:rPr>
          <w:rFonts w:ascii="Arial" w:hAnsi="Arial" w:cs="Arial" w:hint="eastAsia"/>
          <w:sz w:val="21"/>
          <w:szCs w:val="21"/>
          <w:lang w:val="en-GB" w:eastAsia="zh-TW"/>
        </w:rPr>
        <w:t>入</w:t>
      </w:r>
      <w:r w:rsidR="0025499B" w:rsidRPr="005E05AE">
        <w:rPr>
          <w:rFonts w:ascii="Arial" w:hAnsi="Arial" w:cs="Arial" w:hint="eastAsia"/>
          <w:sz w:val="21"/>
          <w:szCs w:val="21"/>
          <w:lang w:val="en-GB" w:eastAsia="zh-TW"/>
        </w:rPr>
        <w:t>這個小彩蛋。</w:t>
      </w:r>
    </w:p>
    <w:p w14:paraId="4F9654BC" w14:textId="77777777" w:rsidR="005012C7" w:rsidRPr="005E05AE" w:rsidRDefault="005012C7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418CEA20" w14:textId="30777F1B" w:rsidR="00B64645" w:rsidRPr="005E05AE" w:rsidRDefault="008809FB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時鐘</w:t>
      </w:r>
      <w:r w:rsidR="008A2288" w:rsidRPr="005E05AE">
        <w:rPr>
          <w:rFonts w:ascii="Arial" w:hAnsi="Arial" w:cs="Arial" w:hint="eastAsia"/>
          <w:sz w:val="21"/>
          <w:szCs w:val="21"/>
          <w:lang w:val="en-GB" w:eastAsia="zh-TW"/>
        </w:rPr>
        <w:t>以含有黃銅、鋼和鋁金屬的混合材質製成，共有</w:t>
      </w:r>
      <w:r w:rsidR="00C661E6" w:rsidRPr="005E05AE">
        <w:rPr>
          <w:rFonts w:ascii="Arial" w:hAnsi="Arial" w:cs="Arial" w:hint="eastAsia"/>
          <w:sz w:val="21"/>
          <w:szCs w:val="21"/>
          <w:lang w:val="en-GB" w:eastAsia="zh-TW"/>
        </w:rPr>
        <w:t>藍色、</w:t>
      </w:r>
      <w:r w:rsidR="00FD4D91" w:rsidRPr="005E05AE">
        <w:rPr>
          <w:rFonts w:ascii="Arial" w:hAnsi="Arial" w:cs="Arial" w:hint="eastAsia"/>
          <w:sz w:val="21"/>
          <w:szCs w:val="21"/>
          <w:lang w:val="en-GB" w:eastAsia="zh-TW"/>
        </w:rPr>
        <w:t>紅色、綠色、香檳色、黑色</w:t>
      </w:r>
      <w:r w:rsidR="008A2288" w:rsidRPr="005E05AE">
        <w:rPr>
          <w:rFonts w:ascii="Arial" w:hAnsi="Arial" w:cs="Arial" w:hint="eastAsia"/>
          <w:sz w:val="21"/>
          <w:szCs w:val="21"/>
          <w:lang w:val="en-GB" w:eastAsia="zh-TW"/>
        </w:rPr>
        <w:t>五</w:t>
      </w:r>
      <w:r w:rsidR="008A54FE" w:rsidRPr="005E05AE">
        <w:rPr>
          <w:rFonts w:ascii="Arial" w:hAnsi="Arial" w:cs="Arial" w:hint="eastAsia"/>
          <w:sz w:val="21"/>
          <w:szCs w:val="21"/>
          <w:lang w:val="en-GB" w:eastAsia="zh-TW"/>
        </w:rPr>
        <w:t>款，</w:t>
      </w:r>
      <w:r w:rsidR="001A13DA" w:rsidRPr="005E05AE">
        <w:rPr>
          <w:rFonts w:ascii="Arial" w:hAnsi="Arial" w:cs="Arial" w:hint="eastAsia"/>
          <w:sz w:val="21"/>
          <w:szCs w:val="21"/>
          <w:lang w:val="en-GB" w:eastAsia="zh-TW"/>
        </w:rPr>
        <w:t>每款限量八座。</w:t>
      </w:r>
      <w:r w:rsidR="00B60980" w:rsidRPr="005E05AE">
        <w:rPr>
          <w:rFonts w:ascii="Arial" w:hAnsi="Arial" w:cs="Arial" w:hint="eastAsia"/>
          <w:sz w:val="21"/>
          <w:szCs w:val="21"/>
          <w:lang w:val="en-GB" w:eastAsia="zh-TW"/>
        </w:rPr>
        <w:t>彩色部分</w:t>
      </w:r>
      <w:r w:rsidR="004D479D" w:rsidRPr="005E05AE">
        <w:rPr>
          <w:rFonts w:ascii="Arial" w:hAnsi="Arial" w:cs="Arial" w:hint="eastAsia"/>
          <w:sz w:val="21"/>
          <w:szCs w:val="21"/>
          <w:lang w:val="en-GB" w:eastAsia="zh-TW"/>
        </w:rPr>
        <w:t>使用</w:t>
      </w:r>
      <w:r w:rsidR="00F543F3" w:rsidRPr="005E05AE">
        <w:rPr>
          <w:rFonts w:ascii="Arial" w:hAnsi="Arial" w:cs="Arial" w:hint="eastAsia"/>
          <w:sz w:val="21"/>
          <w:szCs w:val="21"/>
          <w:lang w:val="en-GB" w:eastAsia="zh-TW"/>
        </w:rPr>
        <w:t>半</w:t>
      </w:r>
      <w:r w:rsidR="004D479D" w:rsidRPr="005E05AE">
        <w:rPr>
          <w:rFonts w:ascii="Arial" w:hAnsi="Arial" w:cs="Arial" w:hint="eastAsia"/>
          <w:sz w:val="21"/>
          <w:szCs w:val="21"/>
          <w:lang w:val="en-GB" w:eastAsia="zh-TW"/>
        </w:rPr>
        <w:t>透明</w:t>
      </w:r>
      <w:r w:rsidR="000270D7" w:rsidRPr="005E05AE">
        <w:rPr>
          <w:rFonts w:ascii="Arial" w:hAnsi="Arial" w:cs="Arial" w:hint="eastAsia"/>
          <w:sz w:val="21"/>
          <w:szCs w:val="21"/>
          <w:lang w:val="en-GB" w:eastAsia="zh-TW"/>
        </w:rPr>
        <w:t>冷</w:t>
      </w:r>
      <w:r w:rsidR="004D479D" w:rsidRPr="005E05AE">
        <w:rPr>
          <w:rFonts w:ascii="Arial" w:hAnsi="Arial" w:cs="Arial" w:hint="eastAsia"/>
          <w:sz w:val="21"/>
          <w:szCs w:val="21"/>
          <w:lang w:val="en-GB" w:eastAsia="zh-TW"/>
        </w:rPr>
        <w:t>漆，</w:t>
      </w:r>
      <w:r w:rsidR="00F543F3" w:rsidRPr="005E05AE">
        <w:rPr>
          <w:rFonts w:ascii="Arial" w:hAnsi="Arial" w:cs="Arial" w:hint="eastAsia"/>
          <w:sz w:val="21"/>
          <w:szCs w:val="21"/>
          <w:lang w:val="en-GB" w:eastAsia="zh-TW"/>
        </w:rPr>
        <w:t>效果有點類似琺瑯，</w:t>
      </w:r>
      <w:r w:rsidR="00DA2E21" w:rsidRPr="005E05AE">
        <w:rPr>
          <w:rFonts w:ascii="Arial" w:hAnsi="Arial" w:cs="Arial" w:hint="eastAsia"/>
          <w:sz w:val="21"/>
          <w:szCs w:val="21"/>
          <w:lang w:val="en-GB" w:eastAsia="zh-TW"/>
        </w:rPr>
        <w:t>所以</w:t>
      </w:r>
      <w:r w:rsidR="00496F2E" w:rsidRPr="005E05AE">
        <w:rPr>
          <w:rFonts w:ascii="Arial" w:hAnsi="Arial" w:cs="Arial" w:hint="eastAsia"/>
          <w:sz w:val="21"/>
          <w:szCs w:val="21"/>
          <w:lang w:val="en-GB" w:eastAsia="zh-TW"/>
        </w:rPr>
        <w:t>藏家</w:t>
      </w:r>
      <w:r w:rsidR="00DA2E21" w:rsidRPr="005E05AE">
        <w:rPr>
          <w:rFonts w:ascii="Arial" w:hAnsi="Arial" w:cs="Arial" w:hint="eastAsia"/>
          <w:sz w:val="21"/>
          <w:szCs w:val="21"/>
          <w:lang w:val="en-GB" w:eastAsia="zh-TW"/>
        </w:rPr>
        <w:t>依舊</w:t>
      </w:r>
      <w:r w:rsidR="005A59D3" w:rsidRPr="005E05AE">
        <w:rPr>
          <w:rFonts w:ascii="Arial" w:hAnsi="Arial" w:cs="Arial" w:hint="eastAsia"/>
          <w:sz w:val="21"/>
          <w:szCs w:val="21"/>
          <w:lang w:val="en-GB" w:eastAsia="zh-TW"/>
        </w:rPr>
        <w:t>能欣賞</w:t>
      </w:r>
      <w:r w:rsidR="001C35FA" w:rsidRPr="005E05AE">
        <w:rPr>
          <w:rFonts w:ascii="Arial" w:hAnsi="Arial" w:cs="Arial" w:hint="eastAsia"/>
          <w:sz w:val="21"/>
          <w:szCs w:val="21"/>
          <w:lang w:val="en-GB" w:eastAsia="zh-TW"/>
        </w:rPr>
        <w:t>底下</w:t>
      </w:r>
      <w:r w:rsidR="00CD14DD" w:rsidRPr="005E05AE">
        <w:rPr>
          <w:rFonts w:ascii="Arial" w:hAnsi="Arial" w:cs="Arial" w:hint="eastAsia"/>
          <w:sz w:val="21"/>
          <w:szCs w:val="21"/>
          <w:lang w:val="en-GB" w:eastAsia="zh-TW"/>
        </w:rPr>
        <w:t>各式各樣</w:t>
      </w:r>
      <w:r w:rsidR="003D6D02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F02BE4" w:rsidRPr="005E05AE">
        <w:rPr>
          <w:rFonts w:ascii="Arial" w:hAnsi="Arial" w:cs="Arial" w:hint="eastAsia"/>
          <w:sz w:val="21"/>
          <w:szCs w:val="21"/>
          <w:lang w:val="en-GB" w:eastAsia="zh-TW"/>
        </w:rPr>
        <w:t>打磨</w:t>
      </w:r>
      <w:r w:rsidR="00755D76" w:rsidRPr="005E05AE">
        <w:rPr>
          <w:rFonts w:ascii="Arial" w:hAnsi="Arial" w:cs="Arial" w:hint="eastAsia"/>
          <w:sz w:val="21"/>
          <w:szCs w:val="21"/>
          <w:lang w:val="en-GB" w:eastAsia="zh-TW"/>
        </w:rPr>
        <w:t>紋路</w:t>
      </w:r>
      <w:r w:rsidR="00F02BE4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  <w:r w:rsidR="00442F43" w:rsidRPr="005E05AE">
        <w:rPr>
          <w:rFonts w:ascii="Arial" w:hAnsi="Arial" w:cs="Arial" w:hint="eastAsia"/>
          <w:sz w:val="21"/>
          <w:szCs w:val="21"/>
          <w:lang w:val="en-GB" w:eastAsia="zh-TW"/>
        </w:rPr>
        <w:t>這是</w:t>
      </w:r>
      <w:r w:rsidR="00442F43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proofErr w:type="spellStart"/>
      <w:r w:rsidR="00442F43" w:rsidRPr="005E05AE">
        <w:rPr>
          <w:rFonts w:ascii="Arial" w:hAnsi="Arial" w:cs="Arial"/>
          <w:sz w:val="21"/>
          <w:szCs w:val="21"/>
          <w:lang w:val="en-GB" w:eastAsia="zh-TW"/>
        </w:rPr>
        <w:t>L’Epée</w:t>
      </w:r>
      <w:proofErr w:type="spellEnd"/>
      <w:r w:rsidR="00442F43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442F43" w:rsidRPr="005E05AE">
        <w:rPr>
          <w:rFonts w:ascii="Arial" w:hAnsi="Arial" w:cs="Arial" w:hint="eastAsia"/>
          <w:sz w:val="21"/>
          <w:szCs w:val="21"/>
          <w:lang w:val="en-GB" w:eastAsia="zh-TW"/>
        </w:rPr>
        <w:t>團隊鑽研多年的上色技術，</w:t>
      </w:r>
      <w:r w:rsidR="00F02BE4" w:rsidRPr="005E05AE">
        <w:rPr>
          <w:rFonts w:ascii="Arial" w:hAnsi="Arial" w:cs="Arial" w:hint="eastAsia"/>
          <w:sz w:val="21"/>
          <w:szCs w:val="21"/>
          <w:lang w:val="en-GB" w:eastAsia="zh-TW"/>
        </w:rPr>
        <w:t>相較於傳統的陽極處理，</w:t>
      </w:r>
      <w:r w:rsidR="00F5524F" w:rsidRPr="005E05AE">
        <w:rPr>
          <w:rFonts w:ascii="Arial" w:hAnsi="Arial" w:cs="Arial" w:hint="eastAsia"/>
          <w:sz w:val="21"/>
          <w:szCs w:val="21"/>
          <w:lang w:val="en-GB" w:eastAsia="zh-TW"/>
        </w:rPr>
        <w:t>顏色</w:t>
      </w:r>
      <w:r w:rsidR="00F02BE4" w:rsidRPr="005E05AE">
        <w:rPr>
          <w:rFonts w:ascii="Arial" w:hAnsi="Arial" w:cs="Arial" w:hint="eastAsia"/>
          <w:sz w:val="21"/>
          <w:szCs w:val="21"/>
          <w:lang w:val="en-GB" w:eastAsia="zh-TW"/>
        </w:rPr>
        <w:t>更深邃美麗</w:t>
      </w:r>
      <w:r w:rsidR="00442F43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</w:p>
    <w:p w14:paraId="386E39CE" w14:textId="2C90DC2D" w:rsidR="008809FB" w:rsidRPr="005E05AE" w:rsidRDefault="008809FB" w:rsidP="00D17671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234614E7" w14:textId="63151967" w:rsidR="009C6CA6" w:rsidRPr="005E05AE" w:rsidRDefault="004A264F">
      <w:pPr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信天翁</w:t>
      </w:r>
      <w:r w:rsidR="002C02F1" w:rsidRPr="005E05AE">
        <w:rPr>
          <w:rFonts w:ascii="Arial" w:hAnsi="Arial" w:cs="Arial" w:hint="eastAsia"/>
          <w:sz w:val="21"/>
          <w:szCs w:val="21"/>
          <w:lang w:val="en-GB" w:eastAsia="zh-TW"/>
        </w:rPr>
        <w:t>座鐘的</w:t>
      </w:r>
      <w:r w:rsidR="00396239" w:rsidRPr="005E05AE">
        <w:rPr>
          <w:rFonts w:ascii="Arial" w:hAnsi="Arial" w:cs="Arial" w:hint="eastAsia"/>
          <w:sz w:val="21"/>
          <w:szCs w:val="21"/>
          <w:lang w:val="en-GB" w:eastAsia="zh-TW"/>
        </w:rPr>
        <w:t>飛天</w:t>
      </w:r>
      <w:r w:rsidR="002C02F1" w:rsidRPr="005E05AE">
        <w:rPr>
          <w:rFonts w:ascii="Arial" w:hAnsi="Arial" w:cs="Arial" w:hint="eastAsia"/>
          <w:sz w:val="21"/>
          <w:szCs w:val="21"/>
          <w:lang w:val="en-GB" w:eastAsia="zh-TW"/>
        </w:rPr>
        <w:t>英姿無與倫比</w:t>
      </w:r>
      <w:r w:rsidR="00A20BD0" w:rsidRPr="005E05AE">
        <w:rPr>
          <w:rFonts w:ascii="Arial" w:hAnsi="Arial" w:cs="Arial" w:hint="eastAsia"/>
          <w:sz w:val="21"/>
          <w:szCs w:val="21"/>
          <w:lang w:val="en-GB" w:eastAsia="zh-TW"/>
        </w:rPr>
        <w:t>，結合自動裝置與精準報時功能的設計尤其少見。</w:t>
      </w:r>
      <w:r w:rsidR="00131B73" w:rsidRPr="005E05AE">
        <w:rPr>
          <w:rFonts w:ascii="Arial" w:hAnsi="Arial" w:cs="Arial" w:hint="eastAsia"/>
          <w:sz w:val="21"/>
          <w:szCs w:val="21"/>
          <w:lang w:val="en-GB" w:eastAsia="zh-TW"/>
        </w:rPr>
        <w:t>百餘年前由</w:t>
      </w:r>
      <w:r w:rsidR="00A357AE" w:rsidRPr="005E05AE">
        <w:rPr>
          <w:rFonts w:ascii="Arial" w:hAnsi="Arial" w:cs="Arial" w:hint="eastAsia"/>
          <w:sz w:val="21"/>
          <w:szCs w:val="21"/>
          <w:lang w:val="en-GB" w:eastAsia="zh-TW"/>
        </w:rPr>
        <w:t>儒勒·凡爾納</w:t>
      </w:r>
      <w:r w:rsidR="00131B73" w:rsidRPr="005E05AE">
        <w:rPr>
          <w:rFonts w:ascii="Arial" w:hAnsi="Arial" w:cs="Arial" w:hint="eastAsia"/>
          <w:sz w:val="21"/>
          <w:szCs w:val="21"/>
          <w:lang w:val="en-GB" w:eastAsia="zh-TW"/>
        </w:rPr>
        <w:t>點燃</w:t>
      </w:r>
      <w:r w:rsidR="00A357AE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A20BD0" w:rsidRPr="005E05AE">
        <w:rPr>
          <w:rFonts w:ascii="Arial" w:hAnsi="Arial" w:cs="Arial" w:hint="eastAsia"/>
          <w:sz w:val="21"/>
          <w:szCs w:val="21"/>
          <w:lang w:val="en-GB" w:eastAsia="zh-TW"/>
        </w:rPr>
        <w:t>探索與冒險精神</w:t>
      </w:r>
      <w:r w:rsidR="00A357AE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131B73" w:rsidRPr="005E05AE">
        <w:rPr>
          <w:rFonts w:ascii="Arial" w:hAnsi="Arial" w:cs="Arial" w:hint="eastAsia"/>
          <w:sz w:val="21"/>
          <w:szCs w:val="21"/>
          <w:lang w:val="en-GB" w:eastAsia="zh-TW"/>
        </w:rPr>
        <w:t>如今透過</w:t>
      </w:r>
      <w:r w:rsidR="00A357AE" w:rsidRPr="005E05AE">
        <w:rPr>
          <w:rFonts w:ascii="Arial" w:hAnsi="Arial" w:cs="Arial" w:hint="eastAsia"/>
          <w:sz w:val="21"/>
          <w:szCs w:val="21"/>
          <w:lang w:val="en-GB" w:eastAsia="zh-TW"/>
        </w:rPr>
        <w:t>信天翁</w:t>
      </w:r>
      <w:r w:rsidR="00045835" w:rsidRPr="005E05AE">
        <w:rPr>
          <w:rFonts w:ascii="Arial" w:hAnsi="Arial" w:cs="Arial" w:hint="eastAsia"/>
          <w:sz w:val="21"/>
          <w:szCs w:val="21"/>
          <w:lang w:val="en-GB" w:eastAsia="zh-TW"/>
        </w:rPr>
        <w:t>繼續</w:t>
      </w:r>
      <w:r w:rsidR="00A357AE" w:rsidRPr="005E05AE">
        <w:rPr>
          <w:rFonts w:ascii="Arial" w:hAnsi="Arial" w:cs="Arial" w:hint="eastAsia"/>
          <w:sz w:val="21"/>
          <w:szCs w:val="21"/>
          <w:lang w:val="en-GB" w:eastAsia="zh-TW"/>
        </w:rPr>
        <w:t>發揚光</w:t>
      </w:r>
      <w:r w:rsidR="00045835" w:rsidRPr="005E05AE">
        <w:rPr>
          <w:rFonts w:ascii="Arial" w:hAnsi="Arial" w:cs="Arial" w:hint="eastAsia"/>
          <w:sz w:val="21"/>
          <w:szCs w:val="21"/>
          <w:lang w:val="en-GB" w:eastAsia="zh-TW"/>
        </w:rPr>
        <w:t>大；</w:t>
      </w:r>
      <w:r w:rsidR="0000022C" w:rsidRPr="005E05AE">
        <w:rPr>
          <w:rFonts w:ascii="Arial" w:hAnsi="Arial" w:cs="Arial" w:hint="eastAsia"/>
          <w:sz w:val="21"/>
          <w:szCs w:val="21"/>
          <w:lang w:val="en-GB" w:eastAsia="zh-TW"/>
        </w:rPr>
        <w:t>未來</w:t>
      </w:r>
      <w:r w:rsidR="00325A81" w:rsidRPr="005E05AE">
        <w:rPr>
          <w:rFonts w:ascii="Arial" w:hAnsi="Arial" w:cs="Arial" w:hint="eastAsia"/>
          <w:sz w:val="21"/>
          <w:szCs w:val="21"/>
          <w:lang w:val="en-GB" w:eastAsia="zh-TW"/>
        </w:rPr>
        <w:t>，</w:t>
      </w:r>
      <w:r w:rsidR="00E849D7" w:rsidRPr="005E05AE">
        <w:rPr>
          <w:rFonts w:ascii="Arial" w:hAnsi="Arial" w:cs="Arial" w:hint="eastAsia"/>
          <w:sz w:val="21"/>
          <w:szCs w:val="21"/>
          <w:lang w:val="en-GB" w:eastAsia="zh-TW"/>
        </w:rPr>
        <w:t>當它</w:t>
      </w:r>
      <w:r w:rsidR="00514CB1" w:rsidRPr="005E05AE">
        <w:rPr>
          <w:rFonts w:ascii="Arial" w:hAnsi="Arial" w:cs="Arial" w:hint="eastAsia"/>
          <w:sz w:val="21"/>
          <w:szCs w:val="21"/>
          <w:lang w:val="en-GB" w:eastAsia="zh-TW"/>
        </w:rPr>
        <w:t>降落</w:t>
      </w:r>
      <w:r w:rsidR="00E849D7" w:rsidRPr="005E05AE">
        <w:rPr>
          <w:rFonts w:ascii="Arial" w:hAnsi="Arial" w:cs="Arial" w:hint="eastAsia"/>
          <w:sz w:val="21"/>
          <w:szCs w:val="21"/>
          <w:lang w:val="en-GB" w:eastAsia="zh-TW"/>
        </w:rPr>
        <w:t>在世界各</w:t>
      </w:r>
      <w:r w:rsidR="00514CB1" w:rsidRPr="005E05AE">
        <w:rPr>
          <w:rFonts w:ascii="Arial" w:hAnsi="Arial" w:cs="Arial" w:hint="eastAsia"/>
          <w:sz w:val="21"/>
          <w:szCs w:val="21"/>
          <w:lang w:val="en-GB" w:eastAsia="zh-TW"/>
        </w:rPr>
        <w:t>地藏家住所</w:t>
      </w:r>
      <w:r w:rsidR="00E849D7" w:rsidRPr="005E05AE">
        <w:rPr>
          <w:rFonts w:ascii="Arial" w:hAnsi="Arial" w:cs="Arial" w:hint="eastAsia"/>
          <w:sz w:val="21"/>
          <w:szCs w:val="21"/>
          <w:lang w:val="en-GB" w:eastAsia="zh-TW"/>
        </w:rPr>
        <w:t>，勢必會帶來更多</w:t>
      </w:r>
      <w:r w:rsidR="00115219" w:rsidRPr="005E05AE">
        <w:rPr>
          <w:rFonts w:ascii="Arial" w:hAnsi="Arial" w:cs="Arial" w:hint="eastAsia"/>
          <w:sz w:val="21"/>
          <w:szCs w:val="21"/>
          <w:lang w:val="en-GB" w:eastAsia="zh-TW"/>
        </w:rPr>
        <w:t>的</w:t>
      </w:r>
      <w:r w:rsidR="00E849D7" w:rsidRPr="005E05AE">
        <w:rPr>
          <w:rFonts w:ascii="Arial" w:hAnsi="Arial" w:cs="Arial" w:hint="eastAsia"/>
          <w:sz w:val="21"/>
          <w:szCs w:val="21"/>
          <w:lang w:val="en-GB" w:eastAsia="zh-TW"/>
        </w:rPr>
        <w:t>啟發。</w:t>
      </w:r>
    </w:p>
    <w:p w14:paraId="06ED0903" w14:textId="344CB9A2" w:rsidR="00A337EA" w:rsidRPr="00B31089" w:rsidRDefault="00A337EA">
      <w:pPr>
        <w:rPr>
          <w:rFonts w:ascii="Arial" w:hAnsi="Arial" w:cs="Arial"/>
          <w:sz w:val="22"/>
          <w:szCs w:val="22"/>
          <w:lang w:val="en-GB" w:eastAsia="zh-TW"/>
        </w:rPr>
      </w:pPr>
    </w:p>
    <w:p w14:paraId="7E7A4AD3" w14:textId="020D8B1F" w:rsidR="00753A48" w:rsidRDefault="00753A48">
      <w:pPr>
        <w:rPr>
          <w:rFonts w:ascii="Arial" w:hAnsi="Arial" w:cs="Arial"/>
          <w:sz w:val="22"/>
          <w:szCs w:val="22"/>
          <w:lang w:val="en-GB" w:eastAsia="zh-TW"/>
        </w:rPr>
      </w:pPr>
    </w:p>
    <w:p w14:paraId="56C3B7BE" w14:textId="2D450434" w:rsidR="003C52F5" w:rsidRDefault="00EE245B" w:rsidP="003C52F5">
      <w:pPr>
        <w:pStyle w:val="Sansinterligne"/>
        <w:jc w:val="center"/>
        <w:rPr>
          <w:rFonts w:ascii="Arial" w:hAnsi="Arial" w:cs="Arial"/>
          <w:b/>
          <w:sz w:val="28"/>
          <w:lang w:val="en-GB" w:eastAsia="zh-TW"/>
        </w:rPr>
      </w:pPr>
      <w:bookmarkStart w:id="0" w:name="_Hlk170651811"/>
      <w:r>
        <w:rPr>
          <w:rFonts w:ascii="Arial" w:hAnsi="Arial" w:cs="Arial" w:hint="eastAsia"/>
          <w:b/>
          <w:sz w:val="28"/>
          <w:lang w:val="en-GB" w:eastAsia="zh-TW"/>
        </w:rPr>
        <w:t>「</w:t>
      </w:r>
      <w:r w:rsidR="003C52F5">
        <w:rPr>
          <w:rFonts w:ascii="Arial" w:hAnsi="Arial" w:cs="Arial"/>
          <w:b/>
          <w:sz w:val="28"/>
          <w:lang w:val="en-GB"/>
        </w:rPr>
        <w:t>ALBATROSS</w:t>
      </w:r>
      <w:r>
        <w:rPr>
          <w:rFonts w:ascii="Arial" w:hAnsi="Arial" w:cs="Arial" w:hint="eastAsia"/>
          <w:b/>
          <w:sz w:val="28"/>
          <w:lang w:val="en-GB" w:eastAsia="zh-TW"/>
        </w:rPr>
        <w:t>」</w:t>
      </w:r>
      <w:r w:rsidR="003C52F5">
        <w:rPr>
          <w:rFonts w:ascii="Arial" w:hAnsi="Arial" w:cs="Arial" w:hint="eastAsia"/>
          <w:b/>
          <w:sz w:val="28"/>
          <w:lang w:val="en-GB" w:eastAsia="zh-TW"/>
        </w:rPr>
        <w:t>信天翁座鐘</w:t>
      </w:r>
    </w:p>
    <w:bookmarkEnd w:id="0"/>
    <w:p w14:paraId="3ED31B5D" w14:textId="632913C1" w:rsidR="008C741A" w:rsidRPr="005E05AE" w:rsidRDefault="003C52F5" w:rsidP="005E05AE">
      <w:pPr>
        <w:pStyle w:val="Sansinterligne"/>
        <w:jc w:val="center"/>
        <w:rPr>
          <w:rFonts w:ascii="Arial" w:hAnsi="Arial" w:cs="Arial"/>
          <w:b/>
          <w:sz w:val="28"/>
          <w:lang w:val="en-GB" w:eastAsia="zh-TW"/>
        </w:rPr>
      </w:pPr>
      <w:r>
        <w:rPr>
          <w:rFonts w:ascii="Arial" w:hAnsi="Arial" w:cs="Arial" w:hint="eastAsia"/>
          <w:b/>
          <w:sz w:val="28"/>
          <w:lang w:val="en-GB" w:eastAsia="zh-TW"/>
        </w:rPr>
        <w:t>技術規格</w:t>
      </w:r>
    </w:p>
    <w:p w14:paraId="2C341D90" w14:textId="77777777" w:rsidR="00A76945" w:rsidRPr="00A76945" w:rsidRDefault="00A76945" w:rsidP="003814F3">
      <w:pPr>
        <w:pStyle w:val="Sansinterligne"/>
        <w:rPr>
          <w:rFonts w:ascii="Arial" w:hAnsi="Arial" w:cs="Arial"/>
          <w:lang w:val="en-GB"/>
        </w:rPr>
      </w:pPr>
    </w:p>
    <w:p w14:paraId="60282868" w14:textId="24D1E431" w:rsidR="00493BE5" w:rsidRPr="005E05AE" w:rsidRDefault="00EE245B" w:rsidP="003814F3">
      <w:pPr>
        <w:pStyle w:val="Sansinterligne"/>
        <w:rPr>
          <w:rFonts w:ascii="Arial" w:hAnsi="Arial" w:cs="Arial"/>
          <w:b/>
          <w:bCs/>
          <w:sz w:val="21"/>
          <w:szCs w:val="21"/>
          <w:lang w:val="en-US" w:eastAsia="zh-TW"/>
        </w:rPr>
      </w:pPr>
      <w:r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「</w:t>
      </w:r>
      <w:r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ALBATROSS</w:t>
      </w:r>
      <w:r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」信天翁座鐘共有藍色、紅色、綠色、香檳色、黑色五款，每款限量八</w:t>
      </w:r>
      <w:r w:rsidR="00C661E6"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座</w:t>
      </w:r>
      <w:r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。</w:t>
      </w:r>
    </w:p>
    <w:p w14:paraId="5241A085" w14:textId="77777777" w:rsidR="008C741A" w:rsidRPr="005E05AE" w:rsidRDefault="008C741A" w:rsidP="003814F3">
      <w:pPr>
        <w:pStyle w:val="Sansinterligne"/>
        <w:rPr>
          <w:rFonts w:ascii="Arial" w:hAnsi="Arial" w:cs="Arial"/>
          <w:sz w:val="21"/>
          <w:szCs w:val="21"/>
          <w:lang w:val="en-US" w:eastAsia="zh-TW"/>
        </w:rPr>
      </w:pPr>
    </w:p>
    <w:p w14:paraId="05C345E7" w14:textId="4677D622" w:rsidR="00EE245B" w:rsidRPr="005E05AE" w:rsidRDefault="00EE245B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n-GB" w:eastAsia="de-DE"/>
        </w:rPr>
      </w:pP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功能</w:t>
      </w:r>
    </w:p>
    <w:p w14:paraId="4195E199" w14:textId="7D29575F" w:rsidR="008C741A" w:rsidRPr="005E05AE" w:rsidRDefault="00B31089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小時與分鐘獨立轉盤</w:t>
      </w:r>
    </w:p>
    <w:p w14:paraId="56A49E1C" w14:textId="39735004" w:rsidR="00044065" w:rsidRPr="005E05AE" w:rsidRDefault="00044065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整點</w:t>
      </w:r>
      <w:r w:rsidR="00E02469" w:rsidRPr="005E05AE">
        <w:rPr>
          <w:rFonts w:ascii="Arial" w:hAnsi="Arial" w:cs="Arial" w:hint="eastAsia"/>
          <w:sz w:val="21"/>
          <w:szCs w:val="21"/>
          <w:lang w:val="en-GB" w:eastAsia="zh-TW"/>
        </w:rPr>
        <w:t>鳴響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報時和半小時單響報時</w:t>
      </w:r>
    </w:p>
    <w:p w14:paraId="26FBA8B9" w14:textId="6C3F8170" w:rsidR="00B31089" w:rsidRPr="005E05AE" w:rsidRDefault="00B31089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由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16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組螺旋槳構成的自動裝置，每小時定時轉動</w:t>
      </w:r>
    </w:p>
    <w:p w14:paraId="117EA72F" w14:textId="0109B3B3" w:rsidR="00B31089" w:rsidRPr="005E05AE" w:rsidRDefault="00B31089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報時與螺旋槳可自行啟動／關閉</w:t>
      </w:r>
    </w:p>
    <w:p w14:paraId="7F70CB88" w14:textId="3609E26E" w:rsidR="00B31089" w:rsidRPr="005E05AE" w:rsidRDefault="00B31089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兩個「隨按啟動」按鈕，分別控制報時和螺旋槳</w:t>
      </w:r>
    </w:p>
    <w:p w14:paraId="6A364D53" w14:textId="77777777" w:rsidR="00B31089" w:rsidRPr="005E05AE" w:rsidRDefault="00B31089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de-DE"/>
        </w:rPr>
      </w:pPr>
    </w:p>
    <w:p w14:paraId="698B9DB5" w14:textId="236166F2" w:rsidR="00934239" w:rsidRPr="005E05AE" w:rsidRDefault="00934239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n-GB" w:eastAsia="de-DE"/>
        </w:rPr>
      </w:pP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機芯</w:t>
      </w:r>
    </w:p>
    <w:p w14:paraId="61507F76" w14:textId="1B340DFE" w:rsidR="008C741A" w:rsidRPr="005E05AE" w:rsidRDefault="00D47E07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兩組獨立機芯與兩組上鍊系統，</w:t>
      </w:r>
      <w:r w:rsidR="00B7359A" w:rsidRPr="005E05AE">
        <w:rPr>
          <w:rFonts w:ascii="Arial" w:hAnsi="Arial" w:cs="Arial" w:hint="eastAsia"/>
          <w:sz w:val="21"/>
          <w:szCs w:val="21"/>
          <w:lang w:val="en-GB" w:eastAsia="zh-TW"/>
        </w:rPr>
        <w:t>由</w:t>
      </w:r>
      <w:r w:rsidR="00B7359A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proofErr w:type="spellStart"/>
      <w:r w:rsidR="00B7359A" w:rsidRPr="005E05AE">
        <w:rPr>
          <w:rFonts w:ascii="Arial" w:hAnsi="Arial" w:cs="Arial"/>
          <w:sz w:val="21"/>
          <w:szCs w:val="21"/>
          <w:lang w:val="en-GB" w:eastAsia="de-DE"/>
        </w:rPr>
        <w:t>L’Epée</w:t>
      </w:r>
      <w:proofErr w:type="spellEnd"/>
      <w:r w:rsidR="00B7359A" w:rsidRPr="005E05AE">
        <w:rPr>
          <w:rFonts w:ascii="Arial" w:hAnsi="Arial" w:cs="Arial"/>
          <w:sz w:val="21"/>
          <w:szCs w:val="21"/>
          <w:lang w:val="en-GB" w:eastAsia="de-DE"/>
        </w:rPr>
        <w:t xml:space="preserve"> 1839</w:t>
      </w:r>
      <w:r w:rsidR="00B7359A"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</w:t>
      </w:r>
      <w:r w:rsidR="00B7359A" w:rsidRPr="005E05AE">
        <w:rPr>
          <w:rFonts w:ascii="Arial" w:hAnsi="Arial" w:cs="Arial" w:hint="eastAsia"/>
          <w:sz w:val="21"/>
          <w:szCs w:val="21"/>
          <w:lang w:val="en-GB" w:eastAsia="zh-TW"/>
        </w:rPr>
        <w:t>自主設計與製造；一組驅動走時與報時；另一組</w:t>
      </w:r>
      <w:r w:rsidR="008B1A86" w:rsidRPr="005E05AE">
        <w:rPr>
          <w:rFonts w:ascii="Arial" w:hAnsi="Arial" w:cs="Arial" w:hint="eastAsia"/>
          <w:sz w:val="21"/>
          <w:szCs w:val="21"/>
          <w:lang w:val="en-GB" w:eastAsia="zh-TW"/>
        </w:rPr>
        <w:t>為</w:t>
      </w:r>
      <w:r w:rsidR="00B7359A" w:rsidRPr="005E05AE">
        <w:rPr>
          <w:rFonts w:ascii="Arial" w:hAnsi="Arial" w:cs="Arial" w:hint="eastAsia"/>
          <w:sz w:val="21"/>
          <w:szCs w:val="21"/>
          <w:lang w:val="en-GB" w:eastAsia="zh-TW"/>
        </w:rPr>
        <w:t>自動裝置（螺旋槳）</w:t>
      </w:r>
      <w:r w:rsidR="008B1A86" w:rsidRPr="005E05AE">
        <w:rPr>
          <w:rFonts w:ascii="Arial" w:hAnsi="Arial" w:cs="Arial" w:hint="eastAsia"/>
          <w:sz w:val="21"/>
          <w:szCs w:val="21"/>
          <w:lang w:val="en-GB" w:eastAsia="zh-TW"/>
        </w:rPr>
        <w:t>提供動力</w:t>
      </w:r>
    </w:p>
    <w:p w14:paraId="23109174" w14:textId="66071B80" w:rsidR="00D47E07" w:rsidRPr="005E05AE" w:rsidRDefault="008B3567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機芯表面處理：結合緞面與拋光</w:t>
      </w:r>
    </w:p>
    <w:p w14:paraId="45F93BBA" w14:textId="77777777" w:rsidR="008B3567" w:rsidRPr="005E05AE" w:rsidRDefault="008B3567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</w:p>
    <w:p w14:paraId="257BC4B0" w14:textId="5939416D" w:rsidR="00481771" w:rsidRPr="005E05AE" w:rsidRDefault="00481771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走時與</w:t>
      </w:r>
      <w:r w:rsidR="00672A18"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鳴響</w:t>
      </w: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報時機芯</w:t>
      </w:r>
    </w:p>
    <w:p w14:paraId="18A49F8B" w14:textId="16087796" w:rsidR="008C741A" w:rsidRPr="005E05AE" w:rsidRDefault="0048177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直線型八日動力儲存機芯</w:t>
      </w:r>
    </w:p>
    <w:p w14:paraId="43449D17" w14:textId="155DDBEE" w:rsidR="00481771" w:rsidRPr="005E05AE" w:rsidRDefault="0048177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de-DE"/>
        </w:rPr>
      </w:pPr>
      <w:r w:rsidRPr="005E05AE">
        <w:rPr>
          <w:rFonts w:ascii="Arial" w:eastAsia="PMingLiU" w:hAnsi="Arial" w:cs="Arial"/>
          <w:kern w:val="1"/>
          <w:sz w:val="21"/>
          <w:szCs w:val="21"/>
          <w:lang w:val="en-GB" w:eastAsia="zh-TW"/>
        </w:rPr>
        <w:t>擺輪震頻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：</w:t>
      </w:r>
      <w:r w:rsidRPr="005E05AE">
        <w:rPr>
          <w:rFonts w:ascii="Arial" w:hAnsi="Arial" w:cs="Arial"/>
          <w:sz w:val="21"/>
          <w:szCs w:val="21"/>
          <w:lang w:val="en-GB" w:eastAsia="de-DE"/>
        </w:rPr>
        <w:t xml:space="preserve">2.5 Hz / 18,000 </w:t>
      </w:r>
      <w:proofErr w:type="spellStart"/>
      <w:r w:rsidRPr="005E05AE">
        <w:rPr>
          <w:rFonts w:ascii="Arial" w:hAnsi="Arial" w:cs="Arial"/>
          <w:sz w:val="21"/>
          <w:szCs w:val="21"/>
          <w:lang w:val="en-GB" w:eastAsia="de-DE"/>
        </w:rPr>
        <w:t>bph</w:t>
      </w:r>
      <w:proofErr w:type="spellEnd"/>
    </w:p>
    <w:p w14:paraId="22912699" w14:textId="43C30B2A" w:rsidR="00481771" w:rsidRPr="005E05AE" w:rsidRDefault="0048177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寶石數：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11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顆</w:t>
      </w:r>
    </w:p>
    <w:p w14:paraId="2E2AC2C2" w14:textId="77C023DE" w:rsidR="00481771" w:rsidRPr="005E05AE" w:rsidRDefault="0048177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因加百祿</w:t>
      </w:r>
      <w:r w:rsidR="00405C3D" w:rsidRPr="005E05AE">
        <w:rPr>
          <w:rFonts w:ascii="Arial" w:hAnsi="Arial" w:cs="Arial" w:hint="eastAsia"/>
          <w:sz w:val="21"/>
          <w:szCs w:val="21"/>
          <w:lang w:val="en-GB" w:eastAsia="zh-TW"/>
        </w:rPr>
        <w:t>避震系統</w:t>
      </w:r>
    </w:p>
    <w:p w14:paraId="556AB014" w14:textId="63EAEC64" w:rsidR="00405C3D" w:rsidRPr="005E05AE" w:rsidRDefault="00405C3D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上鍊方式</w:t>
      </w:r>
      <w:r w:rsidR="008B3567" w:rsidRPr="005E05AE">
        <w:rPr>
          <w:rFonts w:ascii="Arial" w:hAnsi="Arial" w:cs="Arial" w:hint="eastAsia"/>
          <w:sz w:val="21"/>
          <w:szCs w:val="21"/>
          <w:lang w:val="en-GB" w:eastAsia="zh-TW"/>
        </w:rPr>
        <w:t>：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利用</w:t>
      </w:r>
      <w:r w:rsidR="008B3567" w:rsidRPr="005E05AE">
        <w:rPr>
          <w:rFonts w:ascii="Arial" w:hAnsi="Arial" w:cs="Arial" w:hint="eastAsia"/>
          <w:sz w:val="21"/>
          <w:szCs w:val="21"/>
          <w:lang w:val="en-GB" w:eastAsia="zh-TW"/>
        </w:rPr>
        <w:t>飛天鐘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前方的螺旋槳手動上鍊</w:t>
      </w:r>
      <w:r w:rsidR="008B3567" w:rsidRPr="005E05AE">
        <w:rPr>
          <w:rFonts w:ascii="Arial" w:hAnsi="Arial" w:cs="Arial" w:hint="eastAsia"/>
          <w:sz w:val="21"/>
          <w:szCs w:val="21"/>
          <w:lang w:val="en-GB" w:eastAsia="zh-TW"/>
        </w:rPr>
        <w:t>－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順時針為報時上鍊；逆時針為走時上鍊</w:t>
      </w:r>
    </w:p>
    <w:p w14:paraId="6A5651AD" w14:textId="015EC6DB" w:rsidR="0090395A" w:rsidRPr="005E05AE" w:rsidRDefault="006A1CED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兩枚獨立發條盒，分別驅動走時和報時功能</w:t>
      </w:r>
    </w:p>
    <w:p w14:paraId="28ED3693" w14:textId="77777777" w:rsidR="00481771" w:rsidRPr="005E05AE" w:rsidRDefault="0048177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</w:p>
    <w:p w14:paraId="0411F93F" w14:textId="6CCF6CC9" w:rsidR="006423CC" w:rsidRPr="005E05AE" w:rsidRDefault="006423CC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自動機芯：</w:t>
      </w:r>
    </w:p>
    <w:p w14:paraId="47BCDBFF" w14:textId="25FBAA83" w:rsidR="008C741A" w:rsidRPr="005E05AE" w:rsidRDefault="002212AE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上鍊方式：利用後方螺旋槳手動上鍊</w:t>
      </w:r>
    </w:p>
    <w:p w14:paraId="3C18A436" w14:textId="06B9EB15" w:rsidR="002212AE" w:rsidRPr="005E05AE" w:rsidRDefault="002212AE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動力儲存：啟動</w:t>
      </w:r>
      <w:r w:rsidR="000015AD" w:rsidRPr="005E05AE">
        <w:rPr>
          <w:rFonts w:ascii="Arial" w:hAnsi="Arial" w:cs="Arial" w:hint="eastAsia"/>
          <w:sz w:val="21"/>
          <w:szCs w:val="21"/>
          <w:lang w:val="en-GB" w:eastAsia="zh-TW"/>
        </w:rPr>
        <w:t>狀態下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可</w:t>
      </w:r>
      <w:r w:rsidR="000015AD" w:rsidRPr="005E05AE">
        <w:rPr>
          <w:rFonts w:ascii="Arial" w:hAnsi="Arial" w:cs="Arial" w:hint="eastAsia"/>
          <w:sz w:val="21"/>
          <w:szCs w:val="21"/>
          <w:lang w:val="en-GB" w:eastAsia="zh-TW"/>
        </w:rPr>
        <w:t>續航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一天</w:t>
      </w:r>
    </w:p>
    <w:p w14:paraId="278D06CC" w14:textId="2664D334" w:rsidR="00BC1F9C" w:rsidRPr="005E05AE" w:rsidRDefault="00BC1F9C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1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枚自動機芯專用發條盒</w:t>
      </w:r>
    </w:p>
    <w:p w14:paraId="52FFED0A" w14:textId="77777777" w:rsidR="002212AE" w:rsidRPr="005E05AE" w:rsidRDefault="002212AE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</w:p>
    <w:p w14:paraId="6D06D0F9" w14:textId="6B5ADEAE" w:rsidR="002212AE" w:rsidRPr="005E05AE" w:rsidRDefault="00724981" w:rsidP="008C741A">
      <w:pPr>
        <w:rPr>
          <w:rFonts w:ascii="Arial" w:hAnsi="Arial" w:cs="Arial"/>
          <w:b/>
          <w:bCs/>
          <w:sz w:val="21"/>
          <w:szCs w:val="21"/>
          <w:lang w:val="en-US" w:eastAsia="zh-TW"/>
        </w:rPr>
      </w:pPr>
      <w:r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零件數</w:t>
      </w:r>
      <w:r w:rsidR="00262649" w:rsidRPr="005E05AE">
        <w:rPr>
          <w:rFonts w:ascii="Arial" w:hAnsi="Arial" w:cs="Arial" w:hint="eastAsia"/>
          <w:b/>
          <w:bCs/>
          <w:sz w:val="21"/>
          <w:szCs w:val="21"/>
          <w:lang w:val="en-US" w:eastAsia="zh-TW"/>
        </w:rPr>
        <w:t>：</w:t>
      </w:r>
    </w:p>
    <w:p w14:paraId="3598AD4A" w14:textId="367E6899" w:rsidR="008C741A" w:rsidRPr="005E05AE" w:rsidRDefault="0072498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總共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1,520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枚</w:t>
      </w:r>
    </w:p>
    <w:p w14:paraId="77F93312" w14:textId="77777777" w:rsidR="00724981" w:rsidRPr="005E05AE" w:rsidRDefault="00724981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</w:p>
    <w:p w14:paraId="7DE3E7D7" w14:textId="78A7C639" w:rsidR="00724981" w:rsidRPr="005E05AE" w:rsidRDefault="00724981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GB" w:eastAsia="de-DE"/>
        </w:rPr>
      </w:pPr>
      <w:r w:rsidRPr="005E05AE">
        <w:rPr>
          <w:rFonts w:ascii="Arial" w:hAnsi="Arial" w:cs="Arial" w:hint="eastAsia"/>
          <w:b/>
          <w:bCs/>
          <w:sz w:val="21"/>
          <w:szCs w:val="21"/>
          <w:lang w:val="en-GB" w:eastAsia="zh-TW"/>
        </w:rPr>
        <w:t>尺寸：</w:t>
      </w:r>
    </w:p>
    <w:p w14:paraId="2E7127B3" w14:textId="1790981F" w:rsidR="008C741A" w:rsidRPr="005E05AE" w:rsidRDefault="0026699D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長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600mm x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寬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350mm x 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高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 600mm</w:t>
      </w:r>
    </w:p>
    <w:p w14:paraId="2B739DC6" w14:textId="59533619" w:rsidR="0026699D" w:rsidRPr="005E05AE" w:rsidRDefault="0026699D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val="en-GB" w:eastAsia="zh-TW"/>
        </w:rPr>
        <w:t>重量：</w:t>
      </w:r>
      <w:r w:rsidRPr="005E05AE">
        <w:rPr>
          <w:rFonts w:ascii="Arial" w:hAnsi="Arial" w:cs="Arial" w:hint="eastAsia"/>
          <w:sz w:val="21"/>
          <w:szCs w:val="21"/>
          <w:lang w:val="en-GB" w:eastAsia="zh-TW"/>
        </w:rPr>
        <w:t xml:space="preserve">17 </w:t>
      </w:r>
      <w:r w:rsidR="00236DC8" w:rsidRPr="005E05AE">
        <w:rPr>
          <w:rFonts w:ascii="Arial" w:hAnsi="Arial" w:cs="Arial" w:hint="eastAsia"/>
          <w:sz w:val="21"/>
          <w:szCs w:val="21"/>
          <w:lang w:val="en-GB" w:eastAsia="zh-TW"/>
        </w:rPr>
        <w:t>kg</w:t>
      </w:r>
    </w:p>
    <w:p w14:paraId="74EF9095" w14:textId="77777777" w:rsidR="00236DC8" w:rsidRPr="005E05AE" w:rsidRDefault="00236DC8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GB" w:eastAsia="zh-TW"/>
        </w:rPr>
      </w:pPr>
    </w:p>
    <w:p w14:paraId="227D047A" w14:textId="77777777" w:rsidR="00493BE5" w:rsidRPr="005E05AE" w:rsidRDefault="00493BE5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n-GB" w:eastAsia="de-DE"/>
        </w:rPr>
      </w:pPr>
      <w:r w:rsidRPr="005E05AE">
        <w:rPr>
          <w:rFonts w:ascii="Arial" w:hAnsi="Arial" w:cs="Arial"/>
          <w:b/>
          <w:sz w:val="21"/>
          <w:szCs w:val="21"/>
          <w:lang w:val="en-GB" w:eastAsia="de-DE"/>
        </w:rPr>
        <w:t>Body/frame</w:t>
      </w:r>
    </w:p>
    <w:p w14:paraId="43C9F26F" w14:textId="6DDC0E3E" w:rsidR="00262649" w:rsidRPr="005E05AE" w:rsidRDefault="00262649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機身／框</w:t>
      </w:r>
      <w:r w:rsidR="003217B5"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架</w:t>
      </w:r>
      <w:r w:rsidRPr="005E05AE">
        <w:rPr>
          <w:rFonts w:ascii="Arial" w:hAnsi="Arial" w:cs="Arial" w:hint="eastAsia"/>
          <w:b/>
          <w:sz w:val="21"/>
          <w:szCs w:val="21"/>
          <w:lang w:val="en-GB" w:eastAsia="zh-TW"/>
        </w:rPr>
        <w:t>：</w:t>
      </w:r>
    </w:p>
    <w:p w14:paraId="65E1607E" w14:textId="36866914" w:rsidR="0025101E" w:rsidRPr="005E05AE" w:rsidRDefault="00874DE5" w:rsidP="003814F3">
      <w:pPr>
        <w:rPr>
          <w:rFonts w:ascii="Arial" w:hAnsi="Arial" w:cs="Arial"/>
          <w:sz w:val="21"/>
          <w:szCs w:val="21"/>
          <w:lang w:val="en-US" w:eastAsia="zh-TW"/>
        </w:rPr>
      </w:pPr>
      <w:r w:rsidRPr="005E05AE">
        <w:rPr>
          <w:rFonts w:ascii="Arial" w:hAnsi="Arial" w:cs="Arial" w:hint="eastAsia"/>
          <w:sz w:val="21"/>
          <w:szCs w:val="21"/>
          <w:lang w:val="en-US" w:eastAsia="zh-TW"/>
        </w:rPr>
        <w:t>時鐘以黃銅、鋼與鋁金屬混合材質製成</w:t>
      </w:r>
    </w:p>
    <w:p w14:paraId="52247B6D" w14:textId="14F971FC" w:rsidR="00874DE5" w:rsidRPr="005E05AE" w:rsidRDefault="000E730D" w:rsidP="003814F3">
      <w:pPr>
        <w:rPr>
          <w:rFonts w:ascii="Arial" w:hAnsi="Arial" w:cs="Arial"/>
          <w:sz w:val="21"/>
          <w:szCs w:val="21"/>
          <w:lang w:val="en-US" w:eastAsia="zh-TW"/>
        </w:rPr>
      </w:pPr>
      <w:r w:rsidRPr="005E05AE">
        <w:rPr>
          <w:rFonts w:ascii="Arial" w:hAnsi="Arial" w:cs="Arial" w:hint="eastAsia"/>
          <w:sz w:val="21"/>
          <w:szCs w:val="21"/>
          <w:lang w:val="en-US" w:eastAsia="zh-TW"/>
        </w:rPr>
        <w:t>顏色：半透明冷漆上色，</w:t>
      </w:r>
      <w:r w:rsidR="00C27482" w:rsidRPr="005E05AE">
        <w:rPr>
          <w:rFonts w:ascii="Arial" w:hAnsi="Arial" w:cs="Arial" w:hint="eastAsia"/>
          <w:sz w:val="21"/>
          <w:szCs w:val="21"/>
          <w:lang w:val="en-US" w:eastAsia="zh-TW"/>
        </w:rPr>
        <w:t>推出</w:t>
      </w:r>
      <w:r w:rsidRPr="005E05AE">
        <w:rPr>
          <w:rFonts w:ascii="Arial" w:hAnsi="Arial" w:cs="Arial" w:hint="eastAsia"/>
          <w:sz w:val="21"/>
          <w:szCs w:val="21"/>
          <w:lang w:val="en-US" w:eastAsia="zh-TW"/>
        </w:rPr>
        <w:t>藍色、紅色、綠色、香檳色</w:t>
      </w:r>
      <w:r w:rsidR="0010244B" w:rsidRPr="005E05AE">
        <w:rPr>
          <w:rFonts w:ascii="Arial" w:hAnsi="Arial" w:cs="Arial" w:hint="eastAsia"/>
          <w:sz w:val="21"/>
          <w:szCs w:val="21"/>
          <w:lang w:val="en-US" w:eastAsia="zh-TW"/>
        </w:rPr>
        <w:t>和</w:t>
      </w:r>
      <w:r w:rsidRPr="005E05AE">
        <w:rPr>
          <w:rFonts w:ascii="Arial" w:hAnsi="Arial" w:cs="Arial" w:hint="eastAsia"/>
          <w:sz w:val="21"/>
          <w:szCs w:val="21"/>
          <w:lang w:val="en-US" w:eastAsia="zh-TW"/>
        </w:rPr>
        <w:t>黑色</w:t>
      </w:r>
      <w:r w:rsidR="0010244B" w:rsidRPr="005E05AE">
        <w:rPr>
          <w:rFonts w:ascii="Arial" w:hAnsi="Arial" w:cs="Arial" w:hint="eastAsia"/>
          <w:sz w:val="21"/>
          <w:szCs w:val="21"/>
          <w:lang w:val="en-US" w:eastAsia="zh-TW"/>
        </w:rPr>
        <w:t>款</w:t>
      </w:r>
    </w:p>
    <w:p w14:paraId="55988CF6" w14:textId="43EC6408" w:rsidR="008C741A" w:rsidRDefault="008C741A">
      <w:pPr>
        <w:rPr>
          <w:rFonts w:ascii="Arial" w:hAnsi="Arial" w:cs="Arial"/>
          <w:sz w:val="22"/>
          <w:szCs w:val="22"/>
          <w:lang w:val="en-US" w:eastAsia="de-DE"/>
        </w:rPr>
      </w:pPr>
      <w:r>
        <w:rPr>
          <w:rFonts w:ascii="Arial" w:hAnsi="Arial" w:cs="Arial"/>
          <w:sz w:val="22"/>
          <w:szCs w:val="22"/>
          <w:lang w:val="en-US" w:eastAsia="de-DE"/>
        </w:rPr>
        <w:br w:type="page"/>
      </w:r>
    </w:p>
    <w:p w14:paraId="3AA0EF1E" w14:textId="4DD9101F" w:rsidR="00111A87" w:rsidRPr="00111A87" w:rsidRDefault="00111A87" w:rsidP="0091125F">
      <w:pPr>
        <w:jc w:val="center"/>
        <w:rPr>
          <w:rFonts w:asciiTheme="minorEastAsia" w:hAnsiTheme="minorEastAsia" w:cs="Arial"/>
          <w:b/>
          <w:bCs/>
          <w:sz w:val="28"/>
          <w:szCs w:val="20"/>
          <w:lang w:val="en-GB" w:eastAsia="zh-TW"/>
        </w:rPr>
      </w:pPr>
      <w:r w:rsidRPr="0091125F">
        <w:rPr>
          <w:rFonts w:ascii="Arial" w:eastAsia="Calibri" w:hAnsi="Arial" w:cs="Arial"/>
          <w:b/>
          <w:bCs/>
          <w:sz w:val="28"/>
          <w:szCs w:val="20"/>
          <w:lang w:val="en-GB" w:eastAsia="zh-TW"/>
        </w:rPr>
        <w:lastRenderedPageBreak/>
        <w:t>L’EPEE 1839</w:t>
      </w:r>
      <w:r>
        <w:rPr>
          <w:rFonts w:ascii="Arial" w:hAnsi="Arial" w:cs="Arial" w:hint="eastAsia"/>
          <w:b/>
          <w:bCs/>
          <w:sz w:val="28"/>
          <w:szCs w:val="20"/>
          <w:lang w:val="en-GB" w:eastAsia="zh-TW"/>
        </w:rPr>
        <w:t>－</w:t>
      </w:r>
      <w:r>
        <w:rPr>
          <w:rFonts w:asciiTheme="minorEastAsia" w:hAnsiTheme="minorEastAsia" w:cs="Arial" w:hint="eastAsia"/>
          <w:b/>
          <w:bCs/>
          <w:sz w:val="28"/>
          <w:szCs w:val="20"/>
          <w:lang w:val="en-GB" w:eastAsia="zh-TW"/>
        </w:rPr>
        <w:t>瑞士</w:t>
      </w:r>
      <w:r w:rsidR="00EE46BC">
        <w:rPr>
          <w:rFonts w:asciiTheme="minorEastAsia" w:hAnsiTheme="minorEastAsia" w:cs="Arial" w:hint="eastAsia"/>
          <w:b/>
          <w:bCs/>
          <w:sz w:val="28"/>
          <w:szCs w:val="20"/>
          <w:lang w:val="en-GB" w:eastAsia="zh-TW"/>
        </w:rPr>
        <w:t>第一</w:t>
      </w:r>
      <w:r w:rsidRPr="00111A87">
        <w:rPr>
          <w:rFonts w:asciiTheme="minorEastAsia" w:hAnsiTheme="minorEastAsia" w:cs="Arial" w:hint="eastAsia"/>
          <w:b/>
          <w:bCs/>
          <w:sz w:val="28"/>
          <w:szCs w:val="20"/>
          <w:lang w:val="en-GB" w:eastAsia="zh-TW"/>
        </w:rPr>
        <w:t>時鐘</w:t>
      </w:r>
      <w:r>
        <w:rPr>
          <w:rFonts w:asciiTheme="minorEastAsia" w:hAnsiTheme="minorEastAsia" w:cs="Arial" w:hint="eastAsia"/>
          <w:b/>
          <w:bCs/>
          <w:sz w:val="28"/>
          <w:szCs w:val="20"/>
          <w:lang w:val="en-GB" w:eastAsia="zh-TW"/>
        </w:rPr>
        <w:t>製造</w:t>
      </w:r>
      <w:r w:rsidR="00EE46BC">
        <w:rPr>
          <w:rFonts w:asciiTheme="minorEastAsia" w:hAnsiTheme="minorEastAsia" w:cs="Arial" w:hint="eastAsia"/>
          <w:b/>
          <w:bCs/>
          <w:sz w:val="28"/>
          <w:szCs w:val="20"/>
          <w:lang w:val="en-GB" w:eastAsia="zh-TW"/>
        </w:rPr>
        <w:t>廠</w:t>
      </w:r>
    </w:p>
    <w:p w14:paraId="412FD5DD" w14:textId="77777777" w:rsidR="00111A87" w:rsidRPr="00111A87" w:rsidRDefault="00111A87" w:rsidP="0091125F">
      <w:pPr>
        <w:jc w:val="center"/>
        <w:rPr>
          <w:rFonts w:ascii="Arial" w:hAnsi="Arial" w:cs="Arial"/>
          <w:b/>
          <w:bCs/>
          <w:i/>
          <w:iCs/>
          <w:sz w:val="28"/>
          <w:szCs w:val="20"/>
          <w:lang w:val="en-GB" w:eastAsia="zh-TW"/>
        </w:rPr>
      </w:pPr>
    </w:p>
    <w:p w14:paraId="17A4920C" w14:textId="4B5C85E6" w:rsidR="00111A87" w:rsidRPr="005E05AE" w:rsidRDefault="00111A87" w:rsidP="00111A87">
      <w:pPr>
        <w:pStyle w:val="Sansinterligne"/>
        <w:jc w:val="both"/>
        <w:rPr>
          <w:rFonts w:ascii="Arial" w:eastAsia="PMingLiU" w:hAnsi="Arial" w:cs="Arial"/>
          <w:sz w:val="21"/>
          <w:szCs w:val="21"/>
          <w:lang w:val="en-GB" w:eastAsia="zh-TW"/>
        </w:rPr>
      </w:pPr>
      <w:r w:rsidRPr="005E05AE">
        <w:rPr>
          <w:rFonts w:ascii="Arial" w:eastAsia="PMingLiU" w:hAnsi="Arial" w:cs="Arial"/>
          <w:sz w:val="21"/>
          <w:szCs w:val="21"/>
          <w:bdr w:val="nil"/>
          <w:lang w:val="en-US" w:eastAsia="zh-TW"/>
        </w:rPr>
        <w:t>18</w:t>
      </w:r>
      <w:r w:rsidRPr="005E05AE">
        <w:rPr>
          <w:rFonts w:ascii="Arial" w:eastAsia="PMingLiU" w:hAnsi="Arial" w:cs="Arial" w:hint="eastAsia"/>
          <w:sz w:val="21"/>
          <w:szCs w:val="21"/>
          <w:bdr w:val="nil"/>
          <w:lang w:val="en-US" w:eastAsia="zh-TW"/>
        </w:rPr>
        <w:t>5</w:t>
      </w:r>
      <w:r w:rsidRPr="005E05AE">
        <w:rPr>
          <w:rFonts w:ascii="Arial" w:eastAsia="PMingLiU" w:hAnsi="Arial" w:cs="Arial"/>
          <w:sz w:val="21"/>
          <w:szCs w:val="21"/>
          <w:bdr w:val="nil"/>
          <w:lang w:val="en-US" w:eastAsia="zh-TW"/>
        </w:rPr>
        <w:t xml:space="preserve"> 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年來</w:t>
      </w:r>
      <w:r w:rsidRPr="005E05AE">
        <w:rPr>
          <w:rFonts w:ascii="Arial" w:eastAsia="PMingLiU" w:hAnsi="Arial" w:cs="Arial"/>
          <w:sz w:val="21"/>
          <w:szCs w:val="21"/>
          <w:bdr w:val="nil"/>
          <w:lang w:val="en-GB" w:eastAsia="zh-TW"/>
        </w:rPr>
        <w:t>，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1839</w:t>
      </w:r>
      <w:r w:rsidR="00EE46BC" w:rsidRPr="005E05AE">
        <w:rPr>
          <w:rFonts w:ascii="Arial" w:eastAsia="PMingLiU" w:hAnsi="Arial" w:cs="Arial" w:hint="eastAsia"/>
          <w:sz w:val="21"/>
          <w:szCs w:val="21"/>
          <w:bdr w:val="nil"/>
          <w:lang w:val="en-GB" w:eastAsia="zh-TW"/>
        </w:rPr>
        <w:t xml:space="preserve"> </w:t>
      </w:r>
      <w:r w:rsidR="00EE46BC" w:rsidRPr="005E05AE">
        <w:rPr>
          <w:rFonts w:ascii="Arial" w:eastAsia="PMingLiU" w:hAnsi="Arial" w:cs="Arial" w:hint="eastAsia"/>
          <w:sz w:val="21"/>
          <w:szCs w:val="21"/>
          <w:bdr w:val="nil"/>
          <w:lang w:val="en-GB" w:eastAsia="zh-TW"/>
        </w:rPr>
        <w:t>始終屹立於鐘錶業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巔峰地位；如今更是瑞士唯一一間專注於</w:t>
      </w:r>
      <w:r w:rsidR="0072177B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生產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頂級時</w:t>
      </w:r>
      <w:r w:rsidR="0072177B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鐘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的製造廠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。</w:t>
      </w:r>
      <w:r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1839</w:t>
      </w:r>
      <w:r w:rsidR="00EE46BC"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 xml:space="preserve"> </w:t>
      </w:r>
      <w:r w:rsidRPr="005E05AE">
        <w:rPr>
          <w:rFonts w:ascii="Arial" w:eastAsia="PMingLiU" w:hAnsi="Arial" w:cs="Arial"/>
          <w:sz w:val="21"/>
          <w:szCs w:val="21"/>
          <w:lang w:val="en-US" w:eastAsia="zh-TW"/>
        </w:rPr>
        <w:t>年，</w:t>
      </w:r>
      <w:r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 xml:space="preserve">Auguste </w:t>
      </w:r>
      <w:proofErr w:type="spellStart"/>
      <w:r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L'Epée</w:t>
      </w:r>
      <w:proofErr w:type="spellEnd"/>
      <w:r w:rsidR="00EE46BC"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 xml:space="preserve"> 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在法國貝桑松創立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 xml:space="preserve"> </w:t>
      </w:r>
      <w:r w:rsidR="00EE46BC"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="00EE46BC" w:rsidRPr="005E05AE">
        <w:rPr>
          <w:rFonts w:ascii="Arial" w:hAnsi="Arial" w:cs="Arial" w:hint="eastAsia"/>
          <w:color w:val="000000" w:themeColor="text1"/>
          <w:sz w:val="21"/>
          <w:szCs w:val="21"/>
          <w:lang w:eastAsia="zh-TW"/>
        </w:rPr>
        <w:t xml:space="preserve"> 1839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，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起初主要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生產音樂盒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與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腕錶零件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。早在當時</w:t>
      </w:r>
      <w:r w:rsidR="007B53F4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，這間鐘錶廠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就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以全手工</w:t>
      </w:r>
      <w:r w:rsidR="00EE46BC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製造</w:t>
      </w:r>
      <w:r w:rsidR="00EE46BC"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>聞名</w:t>
      </w:r>
      <w:r w:rsidRPr="005E05AE">
        <w:rPr>
          <w:rFonts w:ascii="Arial" w:eastAsia="PMingLiU" w:hAnsi="Arial" w:cs="Arial"/>
          <w:sz w:val="21"/>
          <w:szCs w:val="21"/>
          <w:lang w:val="en-GB" w:eastAsia="zh-TW"/>
        </w:rPr>
        <w:t>。</w:t>
      </w:r>
    </w:p>
    <w:p w14:paraId="5D1D60AD" w14:textId="77777777" w:rsidR="008C741A" w:rsidRPr="005E05AE" w:rsidRDefault="008C741A" w:rsidP="0091125F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1CB0721D" w14:textId="776D0FB9" w:rsidR="00111A87" w:rsidRPr="005E05AE" w:rsidRDefault="007B53F4" w:rsidP="00111A87">
      <w:pPr>
        <w:jc w:val="both"/>
        <w:rPr>
          <w:rFonts w:ascii="Arial" w:eastAsia="PMingLiU" w:hAnsi="Arial" w:cs="Arial"/>
          <w:sz w:val="21"/>
          <w:szCs w:val="21"/>
          <w:lang w:val="en-GB" w:eastAsia="zh-TW"/>
        </w:rPr>
      </w:pPr>
      <w:r w:rsidRPr="005E05AE">
        <w:rPr>
          <w:rFonts w:ascii="Arial" w:eastAsia="PMingLiU" w:hAnsi="Arial" w:cs="Arial" w:hint="eastAsia"/>
          <w:kern w:val="2"/>
          <w:sz w:val="21"/>
          <w:szCs w:val="21"/>
          <w:lang w:val="en-GB" w:eastAsia="zh-TW"/>
        </w:rPr>
        <w:t>自</w:t>
      </w:r>
      <w:r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 xml:space="preserve"> 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1850</w:t>
      </w:r>
      <w:r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 xml:space="preserve"> 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年起，</w:t>
      </w:r>
      <w:r w:rsidR="00111A87"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="00111A87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1839 </w:t>
      </w:r>
      <w:r w:rsidRPr="005E05AE">
        <w:rPr>
          <w:rFonts w:ascii="Arial" w:eastAsia="PMingLiU" w:hAnsi="Arial" w:cs="Arial" w:hint="eastAsia"/>
          <w:sz w:val="21"/>
          <w:szCs w:val="21"/>
          <w:lang w:eastAsia="zh-TW"/>
        </w:rPr>
        <w:t>一直是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「擒縱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機制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」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(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 xml:space="preserve">escapement) 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領導</w:t>
      </w:r>
      <w:r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>品牌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並開發專門用於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鬧鐘、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座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鐘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及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音樂腕錶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的調節器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。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此後，製造廠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成為擁有眾多特殊擒縱專利的知名專業品牌，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如防撞擒縱、自動擒縱與恆定動力擒縱等。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1839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 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也是當時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多家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著名</w:t>
      </w:r>
      <w:r w:rsidR="0062200D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鐘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錶廠的主要擒縱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供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應商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，在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國際展覽中亦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屢獲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金</w:t>
      </w:r>
      <w:r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獎肯定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。</w:t>
      </w:r>
    </w:p>
    <w:p w14:paraId="08EAEE65" w14:textId="77777777" w:rsidR="00C00C17" w:rsidRPr="005E05AE" w:rsidRDefault="00C00C17" w:rsidP="0091125F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2798FE6B" w14:textId="50340B00" w:rsidR="00111A87" w:rsidRPr="005E05AE" w:rsidRDefault="007B53F4" w:rsidP="00111A87">
      <w:pPr>
        <w:jc w:val="both"/>
        <w:rPr>
          <w:rFonts w:ascii="Arial" w:hAnsi="Arial" w:cs="Arial"/>
          <w:color w:val="000000" w:themeColor="text1"/>
          <w:sz w:val="21"/>
          <w:szCs w:val="21"/>
          <w:lang w:eastAsia="zh-TW"/>
        </w:rPr>
      </w:pP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在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 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eastAsia="zh-TW"/>
        </w:rPr>
        <w:t>20</w:t>
      </w:r>
      <w:r w:rsidR="00111A87" w:rsidRPr="005E05AE">
        <w:rPr>
          <w:rFonts w:ascii="Arial" w:eastAsia="PMingLiU" w:hAnsi="Arial" w:cs="Arial"/>
          <w:sz w:val="21"/>
          <w:szCs w:val="21"/>
          <w:lang w:eastAsia="zh-TW"/>
        </w:rPr>
        <w:t>世紀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eastAsia="zh-TW"/>
        </w:rPr>
        <w:t>，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1839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 </w:t>
      </w:r>
      <w:r w:rsidR="00111A87" w:rsidRPr="005E05AE">
        <w:rPr>
          <w:rFonts w:ascii="Arial" w:eastAsia="PMingLiU" w:hAnsi="Arial" w:cs="Arial"/>
          <w:sz w:val="21"/>
          <w:szCs w:val="21"/>
          <w:lang w:eastAsia="zh-TW"/>
        </w:rPr>
        <w:t>憑藉卓越的攜帶式座鐘</w:t>
      </w:r>
      <w:r w:rsidRPr="005E05AE">
        <w:rPr>
          <w:rFonts w:ascii="Arial" w:eastAsia="PMingLiU" w:hAnsi="Arial" w:cs="Arial" w:hint="eastAsia"/>
          <w:sz w:val="21"/>
          <w:szCs w:val="21"/>
          <w:lang w:eastAsia="zh-TW"/>
        </w:rPr>
        <w:t>而聲名遠播</w:t>
      </w:r>
      <w:r w:rsidR="00F81110" w:rsidRPr="005E05AE">
        <w:rPr>
          <w:rFonts w:ascii="Arial" w:eastAsia="PMingLiU" w:hAnsi="Arial" w:cs="Arial" w:hint="eastAsia"/>
          <w:sz w:val="21"/>
          <w:szCs w:val="21"/>
          <w:lang w:eastAsia="zh-TW"/>
        </w:rPr>
        <w:t>，許多人將</w:t>
      </w:r>
      <w:r w:rsidR="00CA4B57" w:rsidRPr="005E05AE">
        <w:rPr>
          <w:rFonts w:ascii="Arial" w:hAnsi="Arial" w:cs="Arial" w:hint="eastAsia"/>
          <w:color w:val="000000" w:themeColor="text1"/>
          <w:sz w:val="21"/>
          <w:szCs w:val="21"/>
          <w:lang w:eastAsia="zh-TW"/>
        </w:rPr>
        <w:t>品牌</w:t>
      </w:r>
      <w:r w:rsidR="00111A87" w:rsidRPr="005E05AE">
        <w:rPr>
          <w:rFonts w:ascii="Arial" w:eastAsia="PMingLiU" w:hAnsi="Arial" w:cs="Arial"/>
          <w:sz w:val="21"/>
          <w:szCs w:val="21"/>
          <w:lang w:eastAsia="zh-TW"/>
        </w:rPr>
        <w:t>的時鐘</w:t>
      </w:r>
      <w:r w:rsidR="00F81110" w:rsidRPr="005E05AE">
        <w:rPr>
          <w:rFonts w:ascii="Arial" w:eastAsia="PMingLiU" w:hAnsi="Arial" w:cs="Arial" w:hint="eastAsia"/>
          <w:sz w:val="21"/>
          <w:szCs w:val="21"/>
          <w:lang w:eastAsia="zh-TW"/>
        </w:rPr>
        <w:t>視為</w:t>
      </w:r>
      <w:r w:rsidR="00111A87" w:rsidRPr="005E05AE">
        <w:rPr>
          <w:rFonts w:ascii="Arial" w:eastAsia="PMingLiU" w:hAnsi="Arial" w:cs="Arial"/>
          <w:sz w:val="21"/>
          <w:szCs w:val="21"/>
          <w:lang w:eastAsia="zh-TW"/>
        </w:rPr>
        <w:t>權勢與地位</w:t>
      </w:r>
      <w:r w:rsidR="00F81110" w:rsidRPr="005E05AE">
        <w:rPr>
          <w:rFonts w:ascii="Arial" w:eastAsia="PMingLiU" w:hAnsi="Arial" w:cs="Arial" w:hint="eastAsia"/>
          <w:sz w:val="21"/>
          <w:szCs w:val="21"/>
          <w:lang w:eastAsia="zh-TW"/>
        </w:rPr>
        <w:t>的象徵；它</w:t>
      </w:r>
      <w:r w:rsidR="00111A87" w:rsidRPr="005E05AE">
        <w:rPr>
          <w:rFonts w:ascii="Arial" w:eastAsia="PMingLiU" w:hAnsi="Arial" w:cs="Arial"/>
          <w:sz w:val="21"/>
          <w:szCs w:val="21"/>
          <w:lang w:eastAsia="zh-TW"/>
        </w:rPr>
        <w:t>更成為法國政府</w:t>
      </w:r>
      <w:r w:rsidR="00F81110" w:rsidRPr="005E05AE">
        <w:rPr>
          <w:rFonts w:ascii="Arial" w:eastAsia="PMingLiU" w:hAnsi="Arial" w:cs="Arial" w:hint="eastAsia"/>
          <w:sz w:val="21"/>
          <w:szCs w:val="21"/>
          <w:lang w:eastAsia="zh-TW"/>
        </w:rPr>
        <w:t>致贈</w:t>
      </w:r>
      <w:r w:rsidR="00111A87" w:rsidRPr="005E05AE">
        <w:rPr>
          <w:rFonts w:ascii="Arial" w:eastAsia="PMingLiU" w:hAnsi="Arial" w:cs="Arial"/>
          <w:sz w:val="21"/>
          <w:szCs w:val="21"/>
          <w:lang w:eastAsia="zh-TW"/>
        </w:rPr>
        <w:t>重要外賓的官方禮品。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 xml:space="preserve">1976 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年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協和號超音速客機</w:t>
      </w:r>
      <w:r w:rsidR="00F81110" w:rsidRPr="005E05AE">
        <w:rPr>
          <w:rFonts w:ascii="Arial" w:eastAsia="PMingLiU" w:hAnsi="Arial" w:cs="Arial"/>
          <w:sz w:val="21"/>
          <w:szCs w:val="21"/>
          <w:lang w:val="en-GB" w:eastAsia="zh-TW"/>
        </w:rPr>
        <w:t>開始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商業飛行時，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即選用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 xml:space="preserve"> </w:t>
      </w:r>
      <w:r w:rsidR="00111A87"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="00111A87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</w:t>
      </w:r>
      <w:r w:rsidR="00F81110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1839 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的壁鐘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作為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機艙設備，</w:t>
      </w:r>
      <w:r w:rsidR="00F81110" w:rsidRPr="005E05AE">
        <w:rPr>
          <w:rFonts w:ascii="Arial" w:eastAsia="PMingLiU" w:hAnsi="Arial" w:cs="Arial"/>
          <w:sz w:val="21"/>
          <w:szCs w:val="21"/>
          <w:lang w:val="en-GB" w:eastAsia="zh-TW"/>
        </w:rPr>
        <w:t>供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旅客</w:t>
      </w:r>
      <w:r w:rsidR="00F81110" w:rsidRPr="005E05AE">
        <w:rPr>
          <w:rFonts w:ascii="Arial" w:eastAsia="PMingLiU" w:hAnsi="Arial" w:cs="Arial"/>
          <w:sz w:val="21"/>
          <w:szCs w:val="21"/>
          <w:lang w:val="en-GB" w:eastAsia="zh-TW"/>
        </w:rPr>
        <w:t>確認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時間。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1994</w:t>
      </w:r>
      <w:r w:rsidR="00F81110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 xml:space="preserve"> 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年，</w:t>
      </w:r>
      <w:r w:rsidR="00111A87"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="00111A87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</w:t>
      </w:r>
      <w:r w:rsidR="00F81110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1839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 xml:space="preserve"> 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打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造一座具有補償式鐘擺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 xml:space="preserve"> (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compensated pendulum)</w:t>
      </w:r>
      <w:r w:rsidR="00F81110" w:rsidRPr="005E05AE">
        <w:rPr>
          <w:rFonts w:ascii="Arial" w:eastAsia="PMingLiU" w:hAnsi="Arial" w:cs="Arial" w:hint="eastAsia"/>
          <w:kern w:val="2"/>
          <w:sz w:val="21"/>
          <w:szCs w:val="21"/>
          <w:lang w:val="en-US" w:eastAsia="zh-TW"/>
        </w:rPr>
        <w:t>、</w:t>
      </w:r>
      <w:r w:rsidR="00F81110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舉世最巨大的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時鐘「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Giant Regulator</w:t>
      </w:r>
      <w:r w:rsidR="00111A87" w:rsidRPr="005E05AE">
        <w:rPr>
          <w:rFonts w:ascii="Arial" w:eastAsia="PMingLiU" w:hAnsi="Arial" w:cs="Arial"/>
          <w:kern w:val="2"/>
          <w:sz w:val="21"/>
          <w:szCs w:val="21"/>
          <w:lang w:val="en-US" w:eastAsia="zh-TW"/>
        </w:rPr>
        <w:t>」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，</w:t>
      </w:r>
      <w:r w:rsidR="00F2241A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刷新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金氏世界紀錄</w:t>
      </w:r>
      <w:r w:rsidR="00F2241A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，</w:t>
      </w:r>
      <w:r w:rsidR="00F2241A" w:rsidRPr="005E05AE">
        <w:rPr>
          <w:rFonts w:ascii="Arial" w:eastAsia="PMingLiU" w:hAnsi="Arial" w:cs="Arial"/>
          <w:sz w:val="21"/>
          <w:szCs w:val="21"/>
          <w:lang w:val="en-GB" w:eastAsia="zh-TW"/>
        </w:rPr>
        <w:t>展現</w:t>
      </w:r>
      <w:r w:rsidR="00F2241A" w:rsidRPr="005E05AE">
        <w:rPr>
          <w:rFonts w:ascii="Arial" w:eastAsia="PMingLiU" w:hAnsi="Arial" w:cs="Arial" w:hint="eastAsia"/>
          <w:sz w:val="21"/>
          <w:szCs w:val="21"/>
          <w:lang w:val="en-GB" w:eastAsia="zh-TW"/>
        </w:rPr>
        <w:t>了品牌</w:t>
      </w:r>
      <w:r w:rsidR="00F2241A" w:rsidRPr="005E05AE">
        <w:rPr>
          <w:rFonts w:ascii="Arial" w:eastAsia="PMingLiU" w:hAnsi="Arial" w:cs="Arial"/>
          <w:sz w:val="21"/>
          <w:szCs w:val="21"/>
          <w:lang w:val="en-GB" w:eastAsia="zh-TW"/>
        </w:rPr>
        <w:t>對挑戰極限的渴望</w:t>
      </w:r>
      <w:r w:rsidR="00111A87" w:rsidRPr="005E05AE">
        <w:rPr>
          <w:rFonts w:ascii="Arial" w:eastAsia="PMingLiU" w:hAnsi="Arial" w:cs="Arial"/>
          <w:sz w:val="21"/>
          <w:szCs w:val="21"/>
          <w:lang w:val="en-GB" w:eastAsia="zh-TW"/>
        </w:rPr>
        <w:t>。</w:t>
      </w:r>
    </w:p>
    <w:p w14:paraId="63762318" w14:textId="77777777" w:rsidR="00C00C17" w:rsidRPr="005E05AE" w:rsidRDefault="00C00C17" w:rsidP="0091125F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5D6C067D" w14:textId="6CC9A686" w:rsidR="00111A87" w:rsidRPr="005E05AE" w:rsidRDefault="00111A87" w:rsidP="00111A87">
      <w:pPr>
        <w:jc w:val="both"/>
        <w:rPr>
          <w:rFonts w:ascii="Arial" w:hAnsi="Arial" w:cs="Arial"/>
          <w:color w:val="000000" w:themeColor="text1"/>
          <w:sz w:val="21"/>
          <w:szCs w:val="21"/>
          <w:lang w:eastAsia="zh-TW"/>
        </w:rPr>
      </w:pPr>
      <w:bookmarkStart w:id="1" w:name="_Hlk168385837"/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L’Epée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1839</w:t>
      </w:r>
      <w:r w:rsidR="00F2241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 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目前</w:t>
      </w:r>
      <w:r w:rsidR="00F2241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廠房位於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瑞士侏儸山區的德萊蒙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(Delémont)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。在</w:t>
      </w:r>
      <w:r w:rsidR="00F2241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總裁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 xml:space="preserve"> Arnaud Nicolas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的領導下，</w:t>
      </w:r>
      <w:r w:rsidR="007771E3" w:rsidRPr="005E05AE">
        <w:rPr>
          <w:rFonts w:ascii="Arial" w:hAnsi="Arial" w:cs="Arial" w:hint="eastAsia"/>
          <w:color w:val="000000" w:themeColor="text1"/>
          <w:sz w:val="21"/>
          <w:szCs w:val="21"/>
          <w:lang w:eastAsia="zh-TW"/>
        </w:rPr>
        <w:t>持</w:t>
      </w:r>
      <w:r w:rsidR="00F2241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續投注熱情</w:t>
      </w:r>
      <w:r w:rsidR="00781C49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與專業</w:t>
      </w:r>
      <w:r w:rsidR="00F2241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，打造獨一無二的鐘錶</w:t>
      </w:r>
      <w:r w:rsidR="002036AB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裝置</w:t>
      </w:r>
      <w:r w:rsidR="009A188C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，所有工序都由廠內獨立完成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。</w:t>
      </w:r>
    </w:p>
    <w:p w14:paraId="2F01D6DC" w14:textId="77777777" w:rsidR="00C00C17" w:rsidRPr="005E05AE" w:rsidRDefault="00C00C17" w:rsidP="0091125F">
      <w:pPr>
        <w:contextualSpacing/>
        <w:jc w:val="both"/>
        <w:rPr>
          <w:rFonts w:ascii="Arial" w:hAnsi="Arial" w:cs="Arial"/>
          <w:sz w:val="21"/>
          <w:szCs w:val="21"/>
          <w:lang w:eastAsia="zh-TW"/>
        </w:rPr>
      </w:pPr>
    </w:p>
    <w:p w14:paraId="756DE66F" w14:textId="0669703D" w:rsidR="00C00C17" w:rsidRPr="005E05AE" w:rsidRDefault="009A188C" w:rsidP="0091125F">
      <w:pPr>
        <w:contextualSpacing/>
        <w:jc w:val="both"/>
        <w:rPr>
          <w:rFonts w:ascii="PMingLiU" w:eastAsia="PMingLiU" w:hAnsi="PMingLiU" w:cs="Arial"/>
          <w:color w:val="000000" w:themeColor="text1"/>
          <w:sz w:val="21"/>
          <w:szCs w:val="21"/>
          <w:lang w:eastAsia="zh-TW"/>
        </w:rPr>
      </w:pP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品牌</w:t>
      </w:r>
      <w:r w:rsidR="00201F66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的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時鐘</w:t>
      </w:r>
      <w:r w:rsidR="00201F66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作品不僅展現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精湛的技</w:t>
      </w:r>
      <w:r w:rsidR="00111A87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術</w:t>
      </w:r>
      <w:r w:rsidR="00201F66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實力，完美融合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造型與機能</w:t>
      </w:r>
      <w:r w:rsidR="00201F66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，還具備</w:t>
      </w:r>
      <w:r w:rsidR="00111A87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超長動力</w:t>
      </w:r>
      <w:r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儲存</w:t>
      </w:r>
      <w:r w:rsidR="00111A87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與</w:t>
      </w:r>
      <w:r w:rsidR="00201F66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細膩精緻</w:t>
      </w:r>
      <w:r w:rsidR="00111A87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的</w:t>
      </w:r>
      <w:r w:rsidRPr="005E05AE">
        <w:rPr>
          <w:rFonts w:ascii="PMingLiU" w:eastAsia="PMingLiU" w:hAnsi="PMingLiU" w:cs="Microsoft JhengHei" w:hint="eastAsia"/>
          <w:color w:val="000000" w:themeColor="text1"/>
          <w:sz w:val="21"/>
          <w:szCs w:val="21"/>
          <w:lang w:eastAsia="zh-TW"/>
        </w:rPr>
        <w:t>修飾</w:t>
      </w:r>
      <w:r w:rsidR="00111A87" w:rsidRPr="005E05AE">
        <w:rPr>
          <w:rFonts w:ascii="PMingLiU" w:eastAsia="PMingLiU" w:hAnsi="PMingLiU" w:cs="Yu Gothic UI" w:hint="eastAsia"/>
          <w:color w:val="000000" w:themeColor="text1"/>
          <w:sz w:val="21"/>
          <w:szCs w:val="21"/>
          <w:lang w:eastAsia="zh-TW"/>
        </w:rPr>
        <w:t>打磨</w:t>
      </w:r>
      <w:r w:rsidR="00201F66" w:rsidRPr="005E05AE">
        <w:rPr>
          <w:rFonts w:ascii="PMingLiU" w:eastAsia="PMingLiU" w:hAnsi="PMingLiU" w:cs="Yu Gothic UI" w:hint="eastAsia"/>
          <w:color w:val="000000" w:themeColor="text1"/>
          <w:sz w:val="21"/>
          <w:szCs w:val="21"/>
          <w:lang w:eastAsia="zh-TW"/>
        </w:rPr>
        <w:t>，是品牌最著名的特色</w:t>
      </w:r>
      <w:r w:rsidR="00111A87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。</w:t>
      </w:r>
    </w:p>
    <w:p w14:paraId="49A7B090" w14:textId="77777777" w:rsidR="00111A87" w:rsidRPr="005E05AE" w:rsidRDefault="00111A87" w:rsidP="0091125F">
      <w:pPr>
        <w:contextualSpacing/>
        <w:jc w:val="both"/>
        <w:rPr>
          <w:rFonts w:ascii="Arial" w:hAnsi="Arial" w:cs="Arial"/>
          <w:sz w:val="21"/>
          <w:szCs w:val="21"/>
          <w:lang w:eastAsia="zh-TW"/>
        </w:rPr>
      </w:pPr>
    </w:p>
    <w:bookmarkEnd w:id="1"/>
    <w:p w14:paraId="41FB29FC" w14:textId="0A05E980" w:rsidR="005D4B6D" w:rsidRPr="005E05AE" w:rsidRDefault="005D4B6D" w:rsidP="0091125F">
      <w:pPr>
        <w:contextualSpacing/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 w:hint="eastAsia"/>
          <w:sz w:val="21"/>
          <w:szCs w:val="21"/>
          <w:lang w:eastAsia="zh-TW"/>
        </w:rPr>
        <w:t xml:space="preserve">2023 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年，</w:t>
      </w:r>
      <w:r w:rsidRPr="005E05AE">
        <w:rPr>
          <w:rFonts w:ascii="Arial" w:hAnsi="Arial" w:cs="Arial"/>
          <w:sz w:val="21"/>
          <w:szCs w:val="21"/>
          <w:lang/>
        </w:rPr>
        <w:t>L’Epée 1839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 xml:space="preserve"> </w:t>
      </w:r>
      <w:r w:rsidR="000471A8" w:rsidRPr="005E05AE">
        <w:rPr>
          <w:rFonts w:ascii="Arial" w:hAnsi="Arial" w:cs="Arial" w:hint="eastAsia"/>
          <w:sz w:val="21"/>
          <w:szCs w:val="21"/>
          <w:lang w:eastAsia="zh-TW"/>
        </w:rPr>
        <w:t>憑</w:t>
      </w:r>
      <w:r w:rsidR="00160586" w:rsidRPr="005E05AE">
        <w:rPr>
          <w:rFonts w:ascii="Arial" w:hAnsi="Arial" w:cs="Arial" w:hint="eastAsia"/>
          <w:sz w:val="21"/>
          <w:szCs w:val="21"/>
          <w:lang w:eastAsia="zh-TW"/>
        </w:rPr>
        <w:t>著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「</w:t>
      </w:r>
      <w:r w:rsidRPr="005E05AE">
        <w:rPr>
          <w:rFonts w:ascii="Arial" w:hAnsi="Arial" w:cs="Arial"/>
          <w:sz w:val="21"/>
          <w:szCs w:val="21"/>
          <w:lang/>
        </w:rPr>
        <w:t>Time Fast II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 xml:space="preserve"> Chrome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」座鐘奪下日內瓦鐘錶大賞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 xml:space="preserve"> (GPHG)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「</w:t>
      </w:r>
      <w:r w:rsidR="00362AB0" w:rsidRPr="005E05AE">
        <w:rPr>
          <w:rFonts w:ascii="Arial" w:hAnsi="Arial" w:cs="Arial" w:hint="eastAsia"/>
          <w:sz w:val="21"/>
          <w:szCs w:val="21"/>
          <w:lang w:eastAsia="zh-TW"/>
        </w:rPr>
        <w:t>最佳</w:t>
      </w:r>
      <w:r w:rsidR="0062200D" w:rsidRPr="005E05AE">
        <w:rPr>
          <w:rFonts w:ascii="Arial" w:hAnsi="Arial" w:cs="Arial" w:hint="eastAsia"/>
          <w:sz w:val="21"/>
          <w:szCs w:val="21"/>
          <w:lang w:eastAsia="zh-TW"/>
        </w:rPr>
        <w:t>機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械座鐘</w:t>
      </w:r>
      <w:r w:rsidR="00362AB0" w:rsidRPr="005E05AE">
        <w:rPr>
          <w:rFonts w:ascii="Arial" w:hAnsi="Arial" w:cs="Arial" w:hint="eastAsia"/>
          <w:sz w:val="21"/>
          <w:szCs w:val="21"/>
          <w:lang w:eastAsia="zh-TW"/>
        </w:rPr>
        <w:t>」</w:t>
      </w:r>
      <w:r w:rsidR="00362AB0" w:rsidRPr="005E05AE">
        <w:rPr>
          <w:rFonts w:ascii="Arial" w:hAnsi="Arial" w:cs="Arial" w:hint="eastAsia"/>
          <w:sz w:val="21"/>
          <w:szCs w:val="21"/>
          <w:lang w:eastAsia="zh-TW"/>
        </w:rPr>
        <w:t>(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Mechanical Cloc</w:t>
      </w:r>
      <w:r w:rsidR="00362AB0" w:rsidRPr="005E05AE">
        <w:rPr>
          <w:rFonts w:ascii="Arial" w:hAnsi="Arial" w:cs="Arial" w:hint="eastAsia"/>
          <w:sz w:val="21"/>
          <w:szCs w:val="21"/>
          <w:lang w:eastAsia="zh-TW"/>
        </w:rPr>
        <w:t xml:space="preserve">k) </w:t>
      </w:r>
      <w:r w:rsidR="00362AB0" w:rsidRPr="005E05AE">
        <w:rPr>
          <w:rFonts w:ascii="Arial" w:hAnsi="Arial" w:cs="Arial" w:hint="eastAsia"/>
          <w:sz w:val="21"/>
          <w:szCs w:val="21"/>
          <w:lang w:eastAsia="zh-TW"/>
        </w:rPr>
        <w:t>大獎。</w:t>
      </w:r>
      <w:r w:rsidR="00362AB0" w:rsidRPr="005E05AE">
        <w:rPr>
          <w:rFonts w:ascii="Arial" w:hAnsi="Arial" w:cs="Arial" w:hint="eastAsia"/>
          <w:sz w:val="21"/>
          <w:szCs w:val="21"/>
          <w:lang w:val="en-GB" w:eastAsia="zh-TW"/>
        </w:rPr>
        <w:t>此作品在創意與技術層面均有突破性的</w:t>
      </w:r>
      <w:r w:rsidR="0052719C" w:rsidRPr="005E05AE">
        <w:rPr>
          <w:rFonts w:ascii="Arial" w:hAnsi="Arial" w:cs="Arial" w:hint="eastAsia"/>
          <w:sz w:val="21"/>
          <w:szCs w:val="21"/>
          <w:lang w:val="en-GB" w:eastAsia="zh-TW"/>
        </w:rPr>
        <w:t>創舉</w:t>
      </w:r>
      <w:r w:rsidR="00362AB0" w:rsidRPr="005E05AE">
        <w:rPr>
          <w:rFonts w:ascii="Arial" w:hAnsi="Arial" w:cs="Arial" w:hint="eastAsia"/>
          <w:sz w:val="21"/>
          <w:szCs w:val="21"/>
          <w:lang w:val="en-GB" w:eastAsia="zh-TW"/>
        </w:rPr>
        <w:t>。</w:t>
      </w:r>
    </w:p>
    <w:p w14:paraId="4F006140" w14:textId="6F2945F7" w:rsidR="0091125F" w:rsidRPr="005E05AE" w:rsidRDefault="0091125F" w:rsidP="0091125F">
      <w:pPr>
        <w:jc w:val="both"/>
        <w:rPr>
          <w:rFonts w:ascii="Arial" w:hAnsi="Arial" w:cs="Arial"/>
          <w:i/>
          <w:sz w:val="21"/>
          <w:szCs w:val="21"/>
          <w:lang w:val="en-GB" w:eastAsia="zh-TW"/>
        </w:rPr>
      </w:pPr>
    </w:p>
    <w:p w14:paraId="54AA8CD8" w14:textId="5BAD2B62" w:rsidR="00C00C17" w:rsidRPr="005E05AE" w:rsidRDefault="00027DB8" w:rsidP="0091125F">
      <w:pPr>
        <w:jc w:val="both"/>
        <w:rPr>
          <w:rFonts w:ascii="Arial" w:hAnsi="Arial" w:cs="Arial"/>
          <w:iCs/>
          <w:sz w:val="21"/>
          <w:szCs w:val="21"/>
          <w:lang w:val="en-GB" w:eastAsia="zh-TW"/>
        </w:rPr>
      </w:pPr>
      <w:proofErr w:type="spellStart"/>
      <w:r w:rsidRPr="005E05AE">
        <w:rPr>
          <w:rFonts w:ascii="Arial" w:hAnsi="Arial" w:cs="Arial"/>
          <w:iCs/>
          <w:sz w:val="21"/>
          <w:szCs w:val="21"/>
          <w:lang w:val="en-GB" w:eastAsia="zh-TW"/>
        </w:rPr>
        <w:t>L’Epée</w:t>
      </w:r>
      <w:proofErr w:type="spellEnd"/>
      <w:r w:rsidRPr="005E05AE">
        <w:rPr>
          <w:rFonts w:ascii="Arial" w:hAnsi="Arial" w:cs="Arial"/>
          <w:iCs/>
          <w:sz w:val="21"/>
          <w:szCs w:val="21"/>
          <w:lang w:val="en-GB" w:eastAsia="zh-TW"/>
        </w:rPr>
        <w:t xml:space="preserve"> 1839</w:t>
      </w:r>
      <w:r w:rsidRPr="005E05AE">
        <w:rPr>
          <w:rFonts w:ascii="Arial" w:hAnsi="Arial" w:cs="Arial" w:hint="eastAsia"/>
          <w:iCs/>
          <w:sz w:val="21"/>
          <w:szCs w:val="21"/>
          <w:lang w:val="en-GB" w:eastAsia="zh-TW"/>
        </w:rPr>
        <w:t xml:space="preserve"> </w:t>
      </w:r>
      <w:r w:rsidR="00111A87" w:rsidRPr="005E05AE">
        <w:rPr>
          <w:rFonts w:ascii="Arial" w:hAnsi="Arial" w:cs="Arial" w:hint="eastAsia"/>
          <w:iCs/>
          <w:sz w:val="21"/>
          <w:szCs w:val="21"/>
          <w:lang w:val="en-GB" w:eastAsia="zh-TW"/>
        </w:rPr>
        <w:t>系列</w:t>
      </w:r>
      <w:r w:rsidRPr="005E05AE">
        <w:rPr>
          <w:rFonts w:ascii="Arial" w:hAnsi="Arial" w:cs="Arial" w:hint="eastAsia"/>
          <w:iCs/>
          <w:sz w:val="21"/>
          <w:szCs w:val="21"/>
          <w:lang w:val="en-GB" w:eastAsia="zh-TW"/>
        </w:rPr>
        <w:t>作品圍繞</w:t>
      </w:r>
      <w:r w:rsidR="00111A87" w:rsidRPr="005E05AE">
        <w:rPr>
          <w:rFonts w:ascii="Arial" w:hAnsi="Arial" w:cs="Arial" w:hint="eastAsia"/>
          <w:iCs/>
          <w:sz w:val="21"/>
          <w:szCs w:val="21"/>
          <w:lang w:val="en-GB" w:eastAsia="zh-TW"/>
        </w:rPr>
        <w:t>三大主題：</w:t>
      </w:r>
    </w:p>
    <w:p w14:paraId="7E0F585E" w14:textId="77777777" w:rsidR="00111A87" w:rsidRPr="005E05AE" w:rsidRDefault="00111A87" w:rsidP="0091125F">
      <w:pPr>
        <w:jc w:val="both"/>
        <w:rPr>
          <w:rFonts w:ascii="Arial" w:hAnsi="Arial" w:cs="Arial"/>
          <w:iCs/>
          <w:sz w:val="21"/>
          <w:szCs w:val="21"/>
          <w:lang w:val="en-GB" w:eastAsia="zh-TW"/>
        </w:rPr>
      </w:pPr>
    </w:p>
    <w:p w14:paraId="70029B63" w14:textId="6EE32F1E" w:rsidR="00111A87" w:rsidRPr="005E05AE" w:rsidRDefault="00111A87" w:rsidP="00111A87">
      <w:pPr>
        <w:jc w:val="both"/>
        <w:rPr>
          <w:rFonts w:ascii="Arial" w:eastAsia="PMingLiU" w:hAnsi="Arial" w:cs="Arial"/>
          <w:color w:val="000000" w:themeColor="text1"/>
          <w:sz w:val="21"/>
          <w:szCs w:val="21"/>
          <w:lang w:val="en-GB" w:eastAsia="zh-TW"/>
        </w:rPr>
      </w:pP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創意藝術座鐘</w:t>
      </w:r>
      <w:r w:rsidR="0026237D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：</w:t>
      </w:r>
      <w:r w:rsidR="00EB1C9D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作品首重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藝術</w:t>
      </w:r>
      <w:r w:rsidR="00EB1C9D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美學，有些</w:t>
      </w:r>
      <w:r w:rsidR="0013328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與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外部設計師</w:t>
      </w:r>
      <w:r w:rsidR="00EB1C9D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聯</w:t>
      </w:r>
      <w:r w:rsidR="0013328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合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打造。</w:t>
      </w:r>
      <w:r w:rsidR="0013328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這些作品令人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大感驚艷，</w:t>
      </w:r>
      <w:r w:rsidR="0013328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深具啟發，</w:t>
      </w:r>
      <w:r w:rsidR="00133281"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即便是資深藏家</w:t>
      </w:r>
      <w:r w:rsidR="0013328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也為之撼動</w:t>
      </w:r>
      <w:r w:rsidR="00AC5D9D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。無論有意尋覓或</w:t>
      </w:r>
      <w:r w:rsidR="0079682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無意間遇見</w:t>
      </w:r>
      <w:r w:rsidR="007E1E67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，</w:t>
      </w:r>
      <w:r w:rsidR="0079682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系列作品絕對能打動喜愛</w:t>
      </w:r>
      <w:r w:rsidR="00982148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超凡</w:t>
      </w:r>
      <w:r w:rsidR="002036AB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傑作</w:t>
      </w:r>
      <w:r w:rsidR="00796821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的鑑賞家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。</w:t>
      </w:r>
    </w:p>
    <w:p w14:paraId="0BA363A3" w14:textId="77777777" w:rsidR="00C00C17" w:rsidRPr="005E05AE" w:rsidRDefault="00C00C17" w:rsidP="0091125F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369C7925" w14:textId="2C34F0CE" w:rsidR="00111A87" w:rsidRPr="005E05AE" w:rsidRDefault="00111A87" w:rsidP="00111A87">
      <w:pPr>
        <w:widowControl w:val="0"/>
        <w:snapToGrid w:val="0"/>
        <w:jc w:val="both"/>
        <w:rPr>
          <w:rFonts w:ascii="Arial" w:eastAsia="PMingLiU" w:hAnsi="Arial" w:cs="Arial"/>
          <w:sz w:val="21"/>
          <w:szCs w:val="21"/>
          <w:lang w:val="en-GB" w:eastAsia="zh-TW"/>
        </w:rPr>
      </w:pP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現代座鐘</w:t>
      </w:r>
      <w:r w:rsidR="0026237D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eastAsia="zh-TW"/>
        </w:rPr>
        <w:t>：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融合</w:t>
      </w:r>
      <w:r w:rsidR="00C8147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精湛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技術與</w:t>
      </w:r>
      <w:r w:rsidR="0062200D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當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代設計的作品（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Le Duel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、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Duet</w:t>
      </w:r>
      <w:r w:rsidR="00C8147A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 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時鐘等），或前衛極簡的款式（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La Tour</w:t>
      </w:r>
      <w:r w:rsidR="009F10A3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 xml:space="preserve"> 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時鐘），具備逆跳秒</w:t>
      </w:r>
      <w:r w:rsidR="009F10A3" w:rsidRPr="005E05AE">
        <w:rPr>
          <w:rFonts w:ascii="Arial" w:eastAsia="PMingLiU" w:hAnsi="Arial" w:cs="Arial" w:hint="eastAsia"/>
          <w:color w:val="000000" w:themeColor="text1"/>
          <w:sz w:val="21"/>
          <w:szCs w:val="21"/>
          <w:lang w:eastAsia="zh-TW"/>
        </w:rPr>
        <w:t>針</w:t>
      </w:r>
      <w:r w:rsidRPr="005E05AE">
        <w:rPr>
          <w:rFonts w:ascii="Arial" w:eastAsia="PMingLiU" w:hAnsi="Arial" w:cs="Arial"/>
          <w:color w:val="000000" w:themeColor="text1"/>
          <w:sz w:val="21"/>
          <w:szCs w:val="21"/>
          <w:lang w:eastAsia="zh-TW"/>
        </w:rPr>
        <w:t>、動力儲存指示、月相顯示、陀飛輪、報時機制與萬年曆等複雜功能。</w:t>
      </w:r>
    </w:p>
    <w:p w14:paraId="1BA10904" w14:textId="77777777" w:rsidR="00C00C17" w:rsidRPr="005E05AE" w:rsidRDefault="00C00C17" w:rsidP="0091125F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2E4595B3" w14:textId="0BD0095B" w:rsidR="00111A87" w:rsidRPr="00F47CD9" w:rsidRDefault="00111A87" w:rsidP="00111A87">
      <w:pPr>
        <w:jc w:val="both"/>
        <w:rPr>
          <w:rFonts w:ascii="PMingLiU" w:eastAsia="PMingLiU" w:hAnsi="PMingLiU" w:cs="Arial"/>
          <w:color w:val="000000" w:themeColor="text1"/>
          <w:sz w:val="22"/>
          <w:szCs w:val="22"/>
          <w:lang w:val="en-GB" w:eastAsia="zh-TW"/>
        </w:rPr>
      </w:pP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攜帶式座鐘</w:t>
      </w:r>
      <w:r w:rsidR="0026237D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：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又稱為「軍官鐘」</w:t>
      </w:r>
      <w:r w:rsidR="00B86B26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，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這些</w:t>
      </w:r>
      <w:r w:rsidR="00F025F1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古董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座鐘</w:t>
      </w:r>
      <w:r w:rsidR="00B86B26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不僅</w:t>
      </w:r>
      <w:r w:rsidR="0062200D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承襲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品牌傳統</w:t>
      </w:r>
      <w:r w:rsidR="00B86B26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，亦搭載</w:t>
      </w:r>
      <w:r w:rsidR="00F025F1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各式</w:t>
      </w:r>
      <w:r w:rsidR="00B86B26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精密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複雜功能</w:t>
      </w:r>
      <w:r w:rsidR="00B86B26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，如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報時</w:t>
      </w:r>
      <w:r w:rsidR="00F025F1"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功能</w:t>
      </w:r>
      <w:r w:rsidRPr="005E05AE">
        <w:rPr>
          <w:rFonts w:ascii="PMingLiU" w:eastAsia="PMingLiU" w:hAnsi="PMingLiU" w:cs="Arial" w:hint="eastAsia"/>
          <w:color w:val="000000" w:themeColor="text1"/>
          <w:sz w:val="21"/>
          <w:szCs w:val="21"/>
          <w:lang w:val="en-GB" w:eastAsia="zh-TW"/>
        </w:rPr>
        <w:t>、三問報時、日曆、月相顯示、陀飛輪等。</w:t>
      </w:r>
    </w:p>
    <w:p w14:paraId="3369B705" w14:textId="77777777" w:rsidR="00C00C17" w:rsidRPr="00111A87" w:rsidRDefault="00C00C17" w:rsidP="00C00C17">
      <w:pPr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14:paraId="0531FFAB" w14:textId="6A29F46C" w:rsidR="00C00C17" w:rsidRDefault="00C00C17">
      <w:pPr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/>
          <w:sz w:val="22"/>
          <w:szCs w:val="22"/>
          <w:lang w:val="en-GB" w:eastAsia="zh-TW"/>
        </w:rPr>
        <w:br w:type="page"/>
      </w:r>
    </w:p>
    <w:p w14:paraId="6B55449B" w14:textId="77777777" w:rsidR="00111A87" w:rsidRPr="005E05AE" w:rsidRDefault="00111A87" w:rsidP="00111A87">
      <w:pPr>
        <w:jc w:val="center"/>
        <w:rPr>
          <w:rFonts w:ascii="Arial" w:hAnsi="Arial" w:cs="Arial"/>
          <w:b/>
          <w:bCs/>
          <w:sz w:val="28"/>
          <w:szCs w:val="32"/>
          <w:lang w:val="en-GB" w:eastAsia="zh-TW"/>
        </w:rPr>
      </w:pPr>
      <w:r w:rsidRPr="005E05AE">
        <w:rPr>
          <w:rFonts w:ascii="Arial" w:hAnsi="Arial" w:cs="Arial"/>
          <w:b/>
          <w:bCs/>
          <w:sz w:val="28"/>
          <w:szCs w:val="32"/>
          <w:lang w:val="en-GB" w:eastAsia="zh-TW"/>
        </w:rPr>
        <w:lastRenderedPageBreak/>
        <w:t xml:space="preserve">MB&amp;F – </w:t>
      </w:r>
      <w:r w:rsidRPr="004E314D">
        <w:rPr>
          <w:rFonts w:ascii="Arial" w:hAnsi="Arial" w:cs="Arial"/>
          <w:b/>
          <w:bCs/>
          <w:sz w:val="28"/>
          <w:szCs w:val="32"/>
          <w:lang w:val="de-CH" w:eastAsia="zh-TW"/>
        </w:rPr>
        <w:t>概念實驗室的起源</w:t>
      </w:r>
    </w:p>
    <w:p w14:paraId="4135DACE" w14:textId="77777777" w:rsidR="00111A87" w:rsidRPr="005E05AE" w:rsidRDefault="00111A87" w:rsidP="00111A87">
      <w:pPr>
        <w:jc w:val="both"/>
        <w:rPr>
          <w:rFonts w:ascii="Arial" w:hAnsi="Arial" w:cs="Arial"/>
          <w:color w:val="000000"/>
          <w:lang w:val="en-GB" w:eastAsia="zh-TW"/>
        </w:rPr>
      </w:pPr>
    </w:p>
    <w:p w14:paraId="4A17EB46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val="en-GB" w:eastAsia="zh-TW"/>
        </w:rPr>
      </w:pPr>
      <w:r w:rsidRPr="005E05AE">
        <w:rPr>
          <w:rFonts w:ascii="Arial" w:hAnsi="Arial" w:cs="Arial"/>
          <w:sz w:val="21"/>
          <w:szCs w:val="21"/>
          <w:lang w:val="en-GB" w:eastAsia="zh-TW"/>
        </w:rPr>
        <w:t>MB&amp;F</w:t>
      </w:r>
      <w:r w:rsidRPr="005E05AE">
        <w:rPr>
          <w:rFonts w:ascii="Arial" w:hAnsi="Arial" w:cs="Arial"/>
          <w:sz w:val="21"/>
          <w:szCs w:val="21"/>
          <w:lang w:eastAsia="zh-TW"/>
        </w:rPr>
        <w:t>成立於</w:t>
      </w:r>
      <w:r w:rsidRPr="005E05AE">
        <w:rPr>
          <w:rFonts w:ascii="Arial" w:hAnsi="Arial" w:cs="Arial"/>
          <w:sz w:val="21"/>
          <w:szCs w:val="21"/>
          <w:lang w:val="en-GB" w:eastAsia="zh-TW"/>
        </w:rPr>
        <w:t>2005</w:t>
      </w:r>
      <w:r w:rsidRPr="005E05AE">
        <w:rPr>
          <w:rFonts w:ascii="Arial" w:hAnsi="Arial" w:cs="Arial"/>
          <w:sz w:val="21"/>
          <w:szCs w:val="21"/>
          <w:lang w:eastAsia="zh-TW"/>
        </w:rPr>
        <w:t>年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/>
          <w:sz w:val="21"/>
          <w:szCs w:val="21"/>
          <w:lang w:eastAsia="zh-TW"/>
        </w:rPr>
        <w:t>是世界上第一個鐘錶概念實驗室。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MB&amp;F</w:t>
      </w:r>
      <w:r w:rsidRPr="005E05AE">
        <w:rPr>
          <w:rFonts w:ascii="Arial" w:hAnsi="Arial" w:cs="Arial"/>
          <w:sz w:val="21"/>
          <w:szCs w:val="21"/>
          <w:lang w:eastAsia="zh-TW"/>
        </w:rPr>
        <w:t>憑藉</w:t>
      </w:r>
      <w:r w:rsidRPr="005E05AE">
        <w:rPr>
          <w:rFonts w:ascii="SimSun" w:hAnsi="SimSun" w:cs="Arial" w:hint="eastAsia"/>
          <w:sz w:val="21"/>
          <w:szCs w:val="21"/>
          <w:lang w:eastAsia="zh-TW"/>
        </w:rPr>
        <w:t>逾</w:t>
      </w:r>
      <w:r w:rsidRPr="005E05AE">
        <w:rPr>
          <w:rFonts w:ascii="Arial" w:hAnsi="Arial" w:cs="Arial"/>
          <w:sz w:val="21"/>
          <w:szCs w:val="21"/>
          <w:lang w:val="en-GB" w:eastAsia="zh-TW"/>
        </w:rPr>
        <w:t>20</w:t>
      </w:r>
      <w:r w:rsidRPr="005E05AE">
        <w:rPr>
          <w:rFonts w:ascii="Arial" w:hAnsi="Arial" w:cs="Arial"/>
          <w:sz w:val="21"/>
          <w:szCs w:val="21"/>
          <w:lang w:eastAsia="zh-TW"/>
        </w:rPr>
        <w:t>款出色的機芯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/>
          <w:sz w:val="21"/>
          <w:szCs w:val="21"/>
          <w:lang w:eastAsia="zh-TW"/>
        </w:rPr>
        <w:t>成就廣受好評的</w:t>
      </w:r>
      <w:r w:rsidRPr="005E05AE">
        <w:rPr>
          <w:rFonts w:ascii="Arial" w:hAnsi="Arial" w:cs="Arial"/>
          <w:sz w:val="21"/>
          <w:szCs w:val="21"/>
          <w:lang w:val="en-GB" w:eastAsia="zh-TW"/>
        </w:rPr>
        <w:t>Horological Machines</w:t>
      </w:r>
      <w:r w:rsidRPr="005E05AE">
        <w:rPr>
          <w:rFonts w:ascii="Arial" w:hAnsi="Arial" w:cs="Arial"/>
          <w:sz w:val="21"/>
          <w:szCs w:val="21"/>
          <w:lang w:eastAsia="zh-TW"/>
        </w:rPr>
        <w:t>與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Legacy Machines </w:t>
      </w:r>
      <w:r w:rsidRPr="005E05AE">
        <w:rPr>
          <w:rFonts w:ascii="Arial" w:hAnsi="Arial" w:cs="Arial"/>
          <w:sz w:val="21"/>
          <w:szCs w:val="21"/>
          <w:lang w:eastAsia="zh-TW"/>
        </w:rPr>
        <w:t>兩大系列基礎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/>
          <w:sz w:val="21"/>
          <w:szCs w:val="21"/>
          <w:lang w:eastAsia="zh-TW"/>
        </w:rPr>
        <w:t>並且持續遵循創辦人和創意總監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Maximilian </w:t>
      </w:r>
      <w:proofErr w:type="spellStart"/>
      <w:r w:rsidRPr="005E05AE">
        <w:rPr>
          <w:rFonts w:ascii="Arial" w:hAnsi="Arial" w:cs="Arial"/>
          <w:sz w:val="21"/>
          <w:szCs w:val="21"/>
          <w:lang w:val="en-GB" w:eastAsia="zh-TW"/>
        </w:rPr>
        <w:t>Büsser</w:t>
      </w:r>
      <w:proofErr w:type="spellEnd"/>
      <w:r w:rsidRPr="005E05AE">
        <w:rPr>
          <w:rFonts w:ascii="Arial" w:hAnsi="Arial" w:cs="Arial"/>
          <w:sz w:val="21"/>
          <w:szCs w:val="21"/>
          <w:lang w:eastAsia="zh-TW"/>
        </w:rPr>
        <w:t>的構想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/>
          <w:sz w:val="21"/>
          <w:szCs w:val="21"/>
          <w:lang w:eastAsia="zh-TW"/>
        </w:rPr>
        <w:t>通過解構傳統製錶技術來創造</w:t>
      </w:r>
      <w:r w:rsidRPr="005E05AE">
        <w:rPr>
          <w:rFonts w:ascii="Arial" w:hAnsi="Arial" w:cs="Arial"/>
          <w:sz w:val="21"/>
          <w:szCs w:val="21"/>
          <w:lang w:val="en-GB" w:eastAsia="zh-TW"/>
        </w:rPr>
        <w:t>3D</w:t>
      </w:r>
      <w:r w:rsidRPr="005E05AE">
        <w:rPr>
          <w:rFonts w:ascii="Arial" w:hAnsi="Arial" w:cs="Arial"/>
          <w:sz w:val="21"/>
          <w:szCs w:val="21"/>
          <w:lang w:eastAsia="zh-TW"/>
        </w:rPr>
        <w:t>動能藝術。</w:t>
      </w:r>
    </w:p>
    <w:p w14:paraId="12A9BF7D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val="en-GB" w:eastAsia="zh-TW"/>
        </w:rPr>
      </w:pPr>
    </w:p>
    <w:p w14:paraId="1523D6D6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  <w:r w:rsidRPr="005E05AE">
        <w:rPr>
          <w:rFonts w:ascii="Arial" w:hAnsi="Arial" w:cs="Arial"/>
          <w:sz w:val="21"/>
          <w:szCs w:val="21"/>
          <w:lang w:eastAsia="zh-TW"/>
        </w:rPr>
        <w:t>在多家知名腕錶品牌累積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15 </w:t>
      </w:r>
      <w:r w:rsidRPr="005E05AE">
        <w:rPr>
          <w:rFonts w:ascii="Arial" w:hAnsi="Arial" w:cs="Arial"/>
          <w:sz w:val="21"/>
          <w:szCs w:val="21"/>
          <w:lang w:eastAsia="zh-TW"/>
        </w:rPr>
        <w:t>年管理經驗後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Maximilian </w:t>
      </w:r>
      <w:proofErr w:type="spellStart"/>
      <w:r w:rsidRPr="005E05AE">
        <w:rPr>
          <w:rFonts w:ascii="Arial" w:hAnsi="Arial" w:cs="Arial"/>
          <w:sz w:val="21"/>
          <w:szCs w:val="21"/>
          <w:lang w:val="en-GB" w:eastAsia="zh-TW"/>
        </w:rPr>
        <w:t>Büsser</w:t>
      </w:r>
      <w:proofErr w:type="spellEnd"/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</w:t>
      </w:r>
      <w:r w:rsidRPr="005E05AE">
        <w:rPr>
          <w:rFonts w:ascii="Arial" w:hAnsi="Arial" w:cs="Arial"/>
          <w:sz w:val="21"/>
          <w:szCs w:val="21"/>
          <w:lang w:eastAsia="zh-TW"/>
        </w:rPr>
        <w:t>於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2005 </w:t>
      </w:r>
      <w:r w:rsidRPr="005E05AE">
        <w:rPr>
          <w:rFonts w:ascii="Arial" w:hAnsi="Arial" w:cs="Arial"/>
          <w:sz w:val="21"/>
          <w:szCs w:val="21"/>
          <w:lang w:eastAsia="zh-TW"/>
        </w:rPr>
        <w:t>年辭去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Harry Winston </w:t>
      </w:r>
      <w:r w:rsidRPr="005E05AE">
        <w:rPr>
          <w:rFonts w:ascii="Arial" w:hAnsi="Arial" w:cs="Arial"/>
          <w:sz w:val="21"/>
          <w:szCs w:val="21"/>
          <w:lang w:eastAsia="zh-TW"/>
        </w:rPr>
        <w:t>董事總經理一職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，</w:t>
      </w:r>
      <w:r w:rsidRPr="005E05AE">
        <w:rPr>
          <w:rFonts w:ascii="Arial" w:hAnsi="Arial" w:cs="Arial"/>
          <w:sz w:val="21"/>
          <w:szCs w:val="21"/>
          <w:lang w:eastAsia="zh-TW"/>
        </w:rPr>
        <w:t>創立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MB&amp;F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（</w:t>
      </w:r>
      <w:r w:rsidRPr="005E05AE">
        <w:rPr>
          <w:rFonts w:ascii="Arial" w:hAnsi="Arial" w:cs="Arial"/>
          <w:sz w:val="21"/>
          <w:szCs w:val="21"/>
          <w:lang w:eastAsia="zh-TW"/>
        </w:rPr>
        <w:t>全名為</w:t>
      </w:r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Maximilian </w:t>
      </w:r>
      <w:proofErr w:type="spellStart"/>
      <w:r w:rsidRPr="005E05AE">
        <w:rPr>
          <w:rFonts w:ascii="Arial" w:hAnsi="Arial" w:cs="Arial"/>
          <w:sz w:val="21"/>
          <w:szCs w:val="21"/>
          <w:lang w:val="en-GB" w:eastAsia="zh-TW"/>
        </w:rPr>
        <w:t>Büsser</w:t>
      </w:r>
      <w:proofErr w:type="spellEnd"/>
      <w:r w:rsidRPr="005E05AE">
        <w:rPr>
          <w:rFonts w:ascii="Arial" w:hAnsi="Arial" w:cs="Arial"/>
          <w:sz w:val="21"/>
          <w:szCs w:val="21"/>
          <w:lang w:val="en-GB" w:eastAsia="zh-TW"/>
        </w:rPr>
        <w:t xml:space="preserve"> &amp; Friends</w:t>
      </w:r>
      <w:r w:rsidRPr="005E05AE">
        <w:rPr>
          <w:rFonts w:ascii="Arial" w:hAnsi="Arial" w:cs="Arial"/>
          <w:sz w:val="21"/>
          <w:szCs w:val="21"/>
          <w:lang w:val="en-GB" w:eastAsia="zh-TW"/>
        </w:rPr>
        <w:t>）</w:t>
      </w:r>
      <w:r w:rsidRPr="005E05AE">
        <w:rPr>
          <w:rFonts w:ascii="Arial" w:hAnsi="Arial" w:cs="Arial"/>
          <w:sz w:val="21"/>
          <w:szCs w:val="21"/>
          <w:lang w:eastAsia="zh-TW"/>
        </w:rPr>
        <w:t>。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MB&amp;F </w:t>
      </w:r>
      <w:r w:rsidRPr="005E05AE">
        <w:rPr>
          <w:rFonts w:ascii="Arial" w:hAnsi="Arial" w:cs="Arial"/>
          <w:sz w:val="21"/>
          <w:szCs w:val="21"/>
          <w:lang w:eastAsia="zh-TW"/>
        </w:rPr>
        <w:t>是一間藝術與微工程實驗室，</w:t>
      </w:r>
      <w:proofErr w:type="spellStart"/>
      <w:r w:rsidRPr="005E05AE">
        <w:rPr>
          <w:rFonts w:ascii="Arial" w:hAnsi="Arial" w:cs="Arial"/>
          <w:sz w:val="21"/>
          <w:szCs w:val="21"/>
          <w:lang w:eastAsia="zh-TW"/>
        </w:rPr>
        <w:t>Büsser</w:t>
      </w:r>
      <w:proofErr w:type="spellEnd"/>
      <w:r w:rsidRPr="005E05AE">
        <w:rPr>
          <w:rFonts w:ascii="Arial" w:hAnsi="Arial" w:cs="Arial"/>
          <w:sz w:val="21"/>
          <w:szCs w:val="21"/>
          <w:lang w:eastAsia="zh-TW"/>
        </w:rPr>
        <w:t xml:space="preserve"> </w:t>
      </w:r>
      <w:r w:rsidRPr="005E05AE">
        <w:rPr>
          <w:rFonts w:ascii="Arial" w:hAnsi="Arial" w:cs="Arial"/>
          <w:sz w:val="21"/>
          <w:szCs w:val="21"/>
          <w:lang w:eastAsia="zh-TW"/>
        </w:rPr>
        <w:t>集結他所敬重、才華洋溢且共事愉快的鐘錶專家，攜手致力於設計及製造概念大膽前衛的腕錶系列，每一系列皆採小量生產。</w:t>
      </w:r>
    </w:p>
    <w:p w14:paraId="1AF57A9B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566D3BE3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2007 </w:t>
      </w:r>
      <w:r w:rsidRPr="005E05AE">
        <w:rPr>
          <w:rFonts w:ascii="Arial" w:hAnsi="Arial" w:cs="Arial"/>
          <w:sz w:val="21"/>
          <w:szCs w:val="21"/>
          <w:lang w:eastAsia="zh-TW"/>
        </w:rPr>
        <w:t>年</w:t>
      </w:r>
      <w:r w:rsidRPr="005E05AE">
        <w:rPr>
          <w:rFonts w:ascii="Arial" w:hAnsi="Arial" w:cs="Arial"/>
          <w:sz w:val="21"/>
          <w:szCs w:val="21"/>
          <w:lang w:val="en-US" w:eastAsia="zh-TW"/>
        </w:rPr>
        <w:t>，</w:t>
      </w: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MB&amp;F </w:t>
      </w:r>
      <w:r w:rsidRPr="005E05AE">
        <w:rPr>
          <w:rFonts w:ascii="Arial" w:hAnsi="Arial" w:cs="Arial"/>
          <w:sz w:val="21"/>
          <w:szCs w:val="21"/>
          <w:lang w:eastAsia="zh-TW"/>
        </w:rPr>
        <w:t>推出首款</w:t>
      </w: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 Horological Machine </w:t>
      </w:r>
      <w:r w:rsidRPr="005E05AE">
        <w:rPr>
          <w:rFonts w:ascii="Arial" w:hAnsi="Arial" w:cs="Arial"/>
          <w:sz w:val="21"/>
          <w:szCs w:val="21"/>
          <w:lang w:eastAsia="zh-TW"/>
        </w:rPr>
        <w:t>腕錶</w:t>
      </w: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 HM1</w:t>
      </w:r>
      <w:r w:rsidRPr="005E05AE">
        <w:rPr>
          <w:rFonts w:ascii="Arial" w:hAnsi="Arial" w:cs="Arial"/>
          <w:sz w:val="21"/>
          <w:szCs w:val="21"/>
          <w:lang w:eastAsia="zh-TW"/>
        </w:rPr>
        <w:t>。精雕細琢的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3D </w:t>
      </w:r>
      <w:r w:rsidRPr="005E05AE">
        <w:rPr>
          <w:rFonts w:ascii="Arial" w:hAnsi="Arial" w:cs="Arial"/>
          <w:sz w:val="21"/>
          <w:szCs w:val="21"/>
          <w:lang w:eastAsia="zh-TW"/>
        </w:rPr>
        <w:t>錶殼與精美處理的引擎（機芯）成為日後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Horological Machine </w:t>
      </w:r>
      <w:r w:rsidRPr="005E05AE">
        <w:rPr>
          <w:rFonts w:ascii="Arial" w:hAnsi="Arial" w:cs="Arial"/>
          <w:sz w:val="21"/>
          <w:szCs w:val="21"/>
          <w:lang w:eastAsia="zh-TW"/>
        </w:rPr>
        <w:t>系列錶款的指標：這些獨樹一格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且大膽破格</w:t>
      </w:r>
      <w:r w:rsidRPr="005E05AE">
        <w:rPr>
          <w:rFonts w:ascii="Arial" w:hAnsi="Arial" w:cs="Arial"/>
          <w:sz w:val="21"/>
          <w:szCs w:val="21"/>
          <w:lang w:eastAsia="zh-TW"/>
        </w:rPr>
        <w:t>的作品不僅可以細細訴說時間，甚至超越報時功能。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從</w:t>
      </w:r>
      <w:r w:rsidRPr="005E05AE">
        <w:rPr>
          <w:rFonts w:ascii="Arial" w:hAnsi="Arial" w:cs="Arial"/>
          <w:sz w:val="21"/>
          <w:szCs w:val="21"/>
          <w:lang w:eastAsia="zh-TW"/>
        </w:rPr>
        <w:t>太空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與科幻小說，到航太與超跑科技，甚至</w:t>
      </w:r>
      <w:r w:rsidRPr="005E05AE">
        <w:rPr>
          <w:rFonts w:ascii="Arial" w:hAnsi="Arial" w:cs="Arial"/>
          <w:sz w:val="21"/>
          <w:szCs w:val="21"/>
          <w:lang w:eastAsia="zh-TW"/>
        </w:rPr>
        <w:t>動物王國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與建築結構，創作主題包羅萬象，無所不及</w:t>
      </w:r>
      <w:r w:rsidRPr="005E05AE">
        <w:rPr>
          <w:rFonts w:ascii="Arial" w:hAnsi="Arial" w:cs="Arial"/>
          <w:sz w:val="21"/>
          <w:szCs w:val="21"/>
          <w:lang w:eastAsia="zh-TW"/>
        </w:rPr>
        <w:t>。</w:t>
      </w:r>
    </w:p>
    <w:p w14:paraId="379F5A6B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775C845F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2011 </w:t>
      </w:r>
      <w:r w:rsidRPr="005E05AE">
        <w:rPr>
          <w:rFonts w:ascii="Arial" w:hAnsi="Arial" w:cs="Arial"/>
          <w:sz w:val="21"/>
          <w:szCs w:val="21"/>
          <w:lang w:eastAsia="zh-TW"/>
        </w:rPr>
        <w:t>年</w:t>
      </w:r>
      <w:r w:rsidRPr="005E05AE">
        <w:rPr>
          <w:rFonts w:ascii="Arial" w:hAnsi="Arial" w:cs="Arial"/>
          <w:sz w:val="21"/>
          <w:szCs w:val="21"/>
          <w:lang w:val="en-US" w:eastAsia="zh-TW"/>
        </w:rPr>
        <w:t>，</w:t>
      </w: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MB&amp;F </w:t>
      </w:r>
      <w:r w:rsidRPr="005E05AE">
        <w:rPr>
          <w:rFonts w:ascii="Arial" w:hAnsi="Arial" w:cs="Arial"/>
          <w:sz w:val="21"/>
          <w:szCs w:val="21"/>
          <w:lang w:eastAsia="zh-TW"/>
        </w:rPr>
        <w:t>發表圓形錶殼的</w:t>
      </w:r>
      <w:r w:rsidRPr="005E05AE">
        <w:rPr>
          <w:rFonts w:ascii="Arial" w:hAnsi="Arial" w:cs="Arial"/>
          <w:sz w:val="21"/>
          <w:szCs w:val="21"/>
          <w:lang w:val="en-US" w:eastAsia="zh-TW"/>
        </w:rPr>
        <w:t xml:space="preserve"> Legacy Machine </w:t>
      </w:r>
      <w:r w:rsidRPr="005E05AE">
        <w:rPr>
          <w:rFonts w:ascii="Arial" w:hAnsi="Arial" w:cs="Arial"/>
          <w:sz w:val="21"/>
          <w:szCs w:val="21"/>
          <w:lang w:eastAsia="zh-TW"/>
        </w:rPr>
        <w:t>系列。以品牌的標準而言，這些相對古典傳統的錶款重新詮釋昔日鐘錶大師創新且複雜的設計，演繹出當代藝術產物，並向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19 </w:t>
      </w:r>
      <w:r w:rsidRPr="005E05AE">
        <w:rPr>
          <w:rFonts w:ascii="Arial" w:hAnsi="Arial" w:cs="Arial"/>
          <w:sz w:val="21"/>
          <w:szCs w:val="21"/>
          <w:lang w:eastAsia="zh-TW"/>
        </w:rPr>
        <w:t>世紀精湛的製錶工藝致敬。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其中幾款延伸推出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 xml:space="preserve"> EVO 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版本，加強防水防震性能，完美支援現代藏家的型動生活</w:t>
      </w:r>
      <w:r w:rsidRPr="005E05AE">
        <w:rPr>
          <w:rFonts w:ascii="Arial" w:hAnsi="Arial" w:cs="Arial"/>
          <w:sz w:val="21"/>
          <w:szCs w:val="21"/>
          <w:lang w:eastAsia="zh-TW"/>
        </w:rPr>
        <w:t>。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MB&amp;F </w:t>
      </w:r>
      <w:r w:rsidRPr="005E05AE">
        <w:rPr>
          <w:rFonts w:ascii="Arial" w:hAnsi="Arial" w:cs="Arial"/>
          <w:sz w:val="21"/>
          <w:szCs w:val="21"/>
          <w:lang w:eastAsia="zh-TW"/>
        </w:rPr>
        <w:t>穿梭古今，交替呈現徹底顛覆傳統的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Horological Machine </w:t>
      </w:r>
      <w:r w:rsidRPr="005E05AE">
        <w:rPr>
          <w:rFonts w:ascii="Arial" w:hAnsi="Arial" w:cs="Arial"/>
          <w:sz w:val="21"/>
          <w:szCs w:val="21"/>
          <w:lang w:eastAsia="zh-TW"/>
        </w:rPr>
        <w:t>系列，以及傳承歷史風華的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Legacy Machine </w:t>
      </w:r>
      <w:r w:rsidRPr="005E05AE">
        <w:rPr>
          <w:rFonts w:ascii="Arial" w:hAnsi="Arial" w:cs="Arial"/>
          <w:sz w:val="21"/>
          <w:szCs w:val="21"/>
          <w:lang w:eastAsia="zh-TW"/>
        </w:rPr>
        <w:t>系列。</w:t>
      </w:r>
    </w:p>
    <w:p w14:paraId="334F37FC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0123819D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  <w:r w:rsidRPr="005E05AE">
        <w:rPr>
          <w:rFonts w:ascii="Arial" w:hAnsi="Arial" w:cs="Arial"/>
          <w:sz w:val="21"/>
          <w:szCs w:val="21"/>
          <w:lang w:eastAsia="zh-TW"/>
        </w:rPr>
        <w:t>有鑑於品牌中的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F </w:t>
      </w:r>
      <w:r w:rsidRPr="005E05AE">
        <w:rPr>
          <w:rFonts w:ascii="Arial" w:hAnsi="Arial" w:cs="Arial"/>
          <w:sz w:val="21"/>
          <w:szCs w:val="21"/>
          <w:lang w:eastAsia="zh-TW"/>
        </w:rPr>
        <w:t>代表朋友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(Friends)</w:t>
      </w:r>
      <w:r w:rsidRPr="005E05AE">
        <w:rPr>
          <w:rFonts w:ascii="Arial" w:hAnsi="Arial" w:cs="Arial"/>
          <w:sz w:val="21"/>
          <w:szCs w:val="21"/>
          <w:lang w:eastAsia="zh-TW"/>
        </w:rPr>
        <w:t>，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MB&amp;F </w:t>
      </w:r>
      <w:r w:rsidRPr="005E05AE">
        <w:rPr>
          <w:rFonts w:ascii="Arial" w:hAnsi="Arial" w:cs="Arial"/>
          <w:sz w:val="21"/>
          <w:szCs w:val="21"/>
          <w:lang w:eastAsia="zh-TW"/>
        </w:rPr>
        <w:t>與仰慕的藝術家、製錶商、設計師及製造商合作也是再自然不過的事。</w:t>
      </w:r>
    </w:p>
    <w:p w14:paraId="4A3006F4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2F878AD8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  <w:r w:rsidRPr="005E05AE">
        <w:rPr>
          <w:rFonts w:ascii="Arial" w:hAnsi="Arial" w:cs="Arial"/>
          <w:sz w:val="21"/>
          <w:szCs w:val="21"/>
          <w:lang w:eastAsia="zh-TW"/>
        </w:rPr>
        <w:t>這樣的合作開創出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Performance Art </w:t>
      </w:r>
      <w:r w:rsidRPr="005E05AE">
        <w:rPr>
          <w:rFonts w:ascii="Arial" w:hAnsi="Arial" w:cs="Arial"/>
          <w:sz w:val="21"/>
          <w:szCs w:val="21"/>
          <w:lang w:eastAsia="zh-TW"/>
        </w:rPr>
        <w:t>與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Co-creation </w:t>
      </w:r>
      <w:r w:rsidRPr="005E05AE">
        <w:rPr>
          <w:rFonts w:ascii="Arial" w:hAnsi="Arial" w:cs="Arial"/>
          <w:sz w:val="21"/>
          <w:szCs w:val="21"/>
          <w:lang w:eastAsia="zh-TW"/>
        </w:rPr>
        <w:t>兩個新系列，前者是由外部創意人才重新演繹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MB&amp;F </w:t>
      </w:r>
      <w:r w:rsidRPr="005E05AE">
        <w:rPr>
          <w:rFonts w:ascii="Arial" w:hAnsi="Arial" w:cs="Arial"/>
          <w:sz w:val="21"/>
          <w:szCs w:val="21"/>
          <w:lang w:eastAsia="zh-TW"/>
        </w:rPr>
        <w:t>腕錶，後者則為腕錶以外的機械作品，由獨一無二的瑞士製造商根據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MB&amp;F </w:t>
      </w:r>
      <w:r w:rsidRPr="005E05AE">
        <w:rPr>
          <w:rFonts w:ascii="Arial" w:hAnsi="Arial" w:cs="Arial"/>
          <w:sz w:val="21"/>
          <w:szCs w:val="21"/>
          <w:lang w:eastAsia="zh-TW"/>
        </w:rPr>
        <w:t>的創意與設計製作而成。這些共同創作的作品中，有許多具備報時功能，例如與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L’Epée 1839 </w:t>
      </w:r>
      <w:r w:rsidRPr="005E05AE">
        <w:rPr>
          <w:rFonts w:ascii="Arial" w:hAnsi="Arial" w:cs="Arial"/>
          <w:sz w:val="21"/>
          <w:szCs w:val="21"/>
          <w:lang w:eastAsia="zh-TW"/>
        </w:rPr>
        <w:t>合作的各類座鐘，另外與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Reuge </w:t>
      </w:r>
      <w:r w:rsidRPr="005E05AE">
        <w:rPr>
          <w:rFonts w:ascii="Arial" w:hAnsi="Arial" w:cs="Arial"/>
          <w:sz w:val="21"/>
          <w:szCs w:val="21"/>
          <w:lang w:eastAsia="zh-TW"/>
        </w:rPr>
        <w:t>和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Caran d’Ache </w:t>
      </w:r>
      <w:r w:rsidRPr="005E05AE">
        <w:rPr>
          <w:rFonts w:ascii="Arial" w:hAnsi="Arial" w:cs="Arial"/>
          <w:sz w:val="21"/>
          <w:szCs w:val="21"/>
          <w:lang w:eastAsia="zh-TW"/>
        </w:rPr>
        <w:t>的合作則激盪出不同類型的機械藝術。</w:t>
      </w:r>
    </w:p>
    <w:p w14:paraId="7DE65B5A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094B9890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  <w:r w:rsidRPr="005E05AE">
        <w:rPr>
          <w:rFonts w:ascii="Arial" w:hAnsi="Arial" w:cs="Arial"/>
          <w:sz w:val="21"/>
          <w:szCs w:val="21"/>
          <w:lang w:eastAsia="zh-TW"/>
        </w:rPr>
        <w:t>為了讓這些鐘錶作品在最適當的舞台閃耀，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Büsser </w:t>
      </w:r>
      <w:r w:rsidRPr="005E05AE">
        <w:rPr>
          <w:rFonts w:ascii="Arial" w:hAnsi="Arial" w:cs="Arial"/>
          <w:sz w:val="21"/>
          <w:szCs w:val="21"/>
          <w:lang w:eastAsia="zh-TW"/>
        </w:rPr>
        <w:t>的想法是集結其他藝術家的各式機械藝術作品，共同陳設於藝廊中，而非傳統的店面。這樣的想法最終催生出位於日內瓦的首間</w:t>
      </w:r>
      <w:r w:rsidRPr="005E05AE">
        <w:rPr>
          <w:rFonts w:ascii="Arial" w:hAnsi="Arial" w:cs="Arial"/>
          <w:sz w:val="21"/>
          <w:szCs w:val="21"/>
          <w:lang w:eastAsia="zh-TW"/>
        </w:rPr>
        <w:t>MB&amp;F M.A.D.Gallery</w:t>
      </w:r>
      <w:r w:rsidRPr="005E05AE">
        <w:rPr>
          <w:rFonts w:ascii="Arial" w:hAnsi="Arial" w:cs="Arial"/>
          <w:sz w:val="21"/>
          <w:szCs w:val="21"/>
          <w:lang w:eastAsia="zh-TW"/>
        </w:rPr>
        <w:t>（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M.A.D. </w:t>
      </w:r>
      <w:r w:rsidRPr="005E05AE">
        <w:rPr>
          <w:rFonts w:ascii="Arial" w:hAnsi="Arial" w:cs="Arial"/>
          <w:sz w:val="21"/>
          <w:szCs w:val="21"/>
          <w:lang w:eastAsia="zh-TW"/>
        </w:rPr>
        <w:t>為機械藝術裝置</w:t>
      </w:r>
      <w:r w:rsidRPr="005E05AE">
        <w:rPr>
          <w:rFonts w:ascii="Arial" w:hAnsi="Arial" w:cs="Arial"/>
          <w:sz w:val="21"/>
          <w:szCs w:val="21"/>
          <w:lang w:eastAsia="zh-TW"/>
        </w:rPr>
        <w:t xml:space="preserve"> Mechanical Art Devices </w:t>
      </w:r>
      <w:r w:rsidRPr="005E05AE">
        <w:rPr>
          <w:rFonts w:ascii="Arial" w:hAnsi="Arial" w:cs="Arial"/>
          <w:sz w:val="21"/>
          <w:szCs w:val="21"/>
          <w:lang w:eastAsia="zh-TW"/>
        </w:rPr>
        <w:t>的縮寫），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接著進駐杜拜，並於新加坡、台北、巴黎和比佛利山莊等地開設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 xml:space="preserve"> MB&amp;F Lab</w:t>
      </w:r>
      <w:r w:rsidRPr="005E05AE">
        <w:rPr>
          <w:rFonts w:ascii="Arial" w:hAnsi="Arial" w:cs="Arial" w:hint="eastAsia"/>
          <w:sz w:val="21"/>
          <w:szCs w:val="21"/>
          <w:lang w:eastAsia="zh-TW"/>
        </w:rPr>
        <w:t>，展示部分藝術家的精選作品。</w:t>
      </w:r>
    </w:p>
    <w:p w14:paraId="3428925F" w14:textId="77777777" w:rsidR="00111A87" w:rsidRPr="005E05AE" w:rsidRDefault="00111A87" w:rsidP="00111A87">
      <w:pPr>
        <w:jc w:val="both"/>
        <w:rPr>
          <w:rFonts w:ascii="Arial" w:hAnsi="Arial" w:cs="Arial"/>
          <w:sz w:val="21"/>
          <w:szCs w:val="21"/>
          <w:lang w:eastAsia="zh-TW"/>
        </w:rPr>
      </w:pPr>
    </w:p>
    <w:p w14:paraId="3ADF8C20" w14:textId="7D947DFF" w:rsidR="00111A87" w:rsidRPr="005E05AE" w:rsidRDefault="00111A87" w:rsidP="00111A87">
      <w:pPr>
        <w:jc w:val="both"/>
        <w:rPr>
          <w:rFonts w:ascii="Arial" w:eastAsia="Malgun Gothic" w:hAnsi="Arial" w:cs="Arial"/>
          <w:sz w:val="21"/>
          <w:szCs w:val="21"/>
          <w:lang w:val="en-US" w:eastAsia="zh-TW"/>
        </w:rPr>
      </w:pP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一路走來，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MB&amp;F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榮獲多項</w:t>
      </w:r>
      <w:r w:rsidRPr="005E05AE">
        <w:rPr>
          <w:rFonts w:ascii="Arial" w:hAnsi="Arial" w:cs="Arial" w:hint="eastAsia"/>
          <w:color w:val="000000"/>
          <w:sz w:val="21"/>
          <w:szCs w:val="21"/>
          <w:lang w:eastAsia="zh-TW"/>
        </w:rPr>
        <w:t>知名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大獎，</w:t>
      </w:r>
      <w:r w:rsidRPr="005E05AE">
        <w:rPr>
          <w:rFonts w:ascii="Arial" w:hAnsi="Arial" w:cs="Arial" w:hint="eastAsia"/>
          <w:color w:val="000000"/>
          <w:sz w:val="21"/>
          <w:szCs w:val="21"/>
          <w:lang w:eastAsia="zh-TW"/>
        </w:rPr>
        <w:t>完美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凸顯品牌的創意本色。舉例來說，在舉世聞名的日內瓦鐘錶大賞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(Grand Prix d'Horlogerie de Genève)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中，品牌至少榮獲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9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座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Grand Prix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獎</w:t>
      </w:r>
      <w:r w:rsidRPr="005E05AE">
        <w:rPr>
          <w:rFonts w:ascii="Arial" w:hAnsi="Arial" w:cs="Arial" w:hint="eastAsia"/>
          <w:color w:val="000000"/>
          <w:sz w:val="21"/>
          <w:szCs w:val="21"/>
          <w:lang w:eastAsia="zh-TW"/>
        </w:rPr>
        <w:t>項，其中包含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>「</w:t>
      </w:r>
      <w:r w:rsidRPr="005E05AE">
        <w:rPr>
          <w:rFonts w:ascii="Arial" w:hAnsi="Arial" w:cs="Arial" w:hint="eastAsia"/>
          <w:color w:val="000000"/>
          <w:sz w:val="21"/>
          <w:szCs w:val="21"/>
          <w:lang w:eastAsia="zh-TW"/>
        </w:rPr>
        <w:t>金指針</w:t>
      </w:r>
      <w:r w:rsidRPr="005E05AE">
        <w:rPr>
          <w:rFonts w:ascii="Arial" w:hAnsi="Arial" w:cs="Arial" w:hint="eastAsia"/>
          <w:color w:val="000000" w:themeColor="text1"/>
          <w:sz w:val="21"/>
          <w:szCs w:val="21"/>
          <w:lang w:eastAsia="zh-TW"/>
        </w:rPr>
        <w:t>獎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」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(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Aiguille d’Or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 xml:space="preserve">) 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最佳腕錶的至高榮譽。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2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>022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年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，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LM Sequential EVO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 xml:space="preserve"> 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勇奪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「</w:t>
      </w:r>
      <w:r w:rsidRPr="005E05AE">
        <w:rPr>
          <w:rFonts w:ascii="Arial" w:hAnsi="Arial" w:cs="Arial" w:hint="eastAsia"/>
          <w:color w:val="000000" w:themeColor="text1"/>
          <w:sz w:val="21"/>
          <w:szCs w:val="21"/>
          <w:lang w:eastAsia="zh-TW"/>
        </w:rPr>
        <w:t>金指針獎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」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，而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M.A.D.1 RED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 xml:space="preserve"> 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則拿下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「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最佳挑戰獎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」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(</w:t>
      </w:r>
      <w:r w:rsidRPr="005E05AE">
        <w:rPr>
          <w:rFonts w:ascii="Arial" w:hAnsi="Arial" w:cs="Arial"/>
          <w:color w:val="000000" w:themeColor="text1"/>
          <w:sz w:val="21"/>
          <w:szCs w:val="21"/>
          <w:lang w:eastAsia="zh-TW"/>
        </w:rPr>
        <w:t>Challenge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)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。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2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>021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年，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LMX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獲得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「</w:t>
      </w:r>
      <w:r w:rsidRPr="005E05AE">
        <w:rPr>
          <w:rFonts w:ascii="Arial" w:hAnsi="Arial" w:cs="Arial" w:hint="eastAsia"/>
          <w:color w:val="000000"/>
          <w:kern w:val="2"/>
          <w:sz w:val="21"/>
          <w:szCs w:val="21"/>
          <w:lang w:eastAsia="zh-TW"/>
        </w:rPr>
        <w:t>最佳複雜男錶獎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」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，而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LM SE Eddy Jaquet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「環遊世界八十天」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(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Around The World in Eighty Days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)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則贏得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「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藝術工藝腕錶獎</w:t>
      </w:r>
      <w:r w:rsidRPr="005E05AE">
        <w:rPr>
          <w:rFonts w:ascii="Arial" w:hAnsi="Arial" w:cs="Arial"/>
          <w:color w:val="000000" w:themeColor="text1"/>
          <w:kern w:val="2"/>
          <w:sz w:val="21"/>
          <w:szCs w:val="21"/>
          <w:lang w:eastAsia="zh-TW"/>
        </w:rPr>
        <w:t>」</w:t>
      </w:r>
      <w:r w:rsidRPr="005E05AE">
        <w:rPr>
          <w:rFonts w:ascii="Arial" w:hAnsi="Arial" w:cs="Arial" w:hint="eastAsia"/>
          <w:color w:val="000000" w:themeColor="text1"/>
          <w:kern w:val="2"/>
          <w:sz w:val="21"/>
          <w:szCs w:val="21"/>
          <w:lang w:eastAsia="zh-TW"/>
        </w:rPr>
        <w:t>。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 xml:space="preserve">2019 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>年，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 xml:space="preserve">LM FlyingT </w:t>
      </w:r>
      <w:r w:rsidRPr="005E05AE">
        <w:rPr>
          <w:rFonts w:ascii="Arial" w:hAnsi="Arial" w:cs="Arial"/>
          <w:color w:val="000000"/>
          <w:kern w:val="2"/>
          <w:sz w:val="21"/>
          <w:szCs w:val="21"/>
          <w:lang w:eastAsia="zh-TW"/>
        </w:rPr>
        <w:t>獲得「最佳複雜女錶」的殊榮；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2016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年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LM Perpetual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獲頒「最佳萬年曆腕錶獎」；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2012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年，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Legacy Machine No.1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勇奪「最受公眾歡迎獎」（由鐘錶迷投票選出）以及「最佳男士腕錶獎」（由評審投票選出）的雙重肯定。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2010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年，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MB&amp;F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以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HM4 Thunderbolt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贏得「最佳概念與設計腕錶」大獎。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2015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年，品牌再以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HM6 Space Pirate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宇宙海盜在國際紅點大獎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 xml:space="preserve"> (Red Dot Awards) </w:t>
      </w:r>
      <w:r w:rsidRPr="005E05AE">
        <w:rPr>
          <w:rFonts w:ascii="Arial" w:hAnsi="Arial" w:cs="Arial"/>
          <w:color w:val="000000"/>
          <w:sz w:val="21"/>
          <w:szCs w:val="21"/>
          <w:lang w:eastAsia="zh-TW"/>
        </w:rPr>
        <w:t>一舉拿下最高榮譽的「最佳設計大獎」。</w:t>
      </w:r>
    </w:p>
    <w:p w14:paraId="17AB81C5" w14:textId="77777777" w:rsidR="00C00C17" w:rsidRPr="005E05AE" w:rsidRDefault="00C00C17" w:rsidP="00C00C17">
      <w:pPr>
        <w:spacing w:after="160"/>
        <w:jc w:val="both"/>
        <w:rPr>
          <w:rFonts w:ascii="Arial" w:hAnsi="Arial" w:cs="Arial"/>
          <w:sz w:val="21"/>
          <w:szCs w:val="21"/>
          <w:lang w:val="en-GB" w:eastAsia="zh-TW"/>
        </w:rPr>
      </w:pPr>
    </w:p>
    <w:sectPr w:rsidR="00C00C17" w:rsidRPr="005E05AE" w:rsidSect="00E261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67D2" w14:textId="77777777" w:rsidR="001B626F" w:rsidRDefault="001B626F" w:rsidP="008439C1">
      <w:r>
        <w:separator/>
      </w:r>
    </w:p>
  </w:endnote>
  <w:endnote w:type="continuationSeparator" w:id="0">
    <w:p w14:paraId="12FB0F53" w14:textId="77777777" w:rsidR="001B626F" w:rsidRDefault="001B626F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A5DC" w14:textId="77777777" w:rsidR="008439C1" w:rsidRDefault="008439C1">
    <w:pPr>
      <w:pStyle w:val="Pieddepage"/>
      <w:rPr>
        <w:rFonts w:ascii="Arial" w:hAnsi="Arial" w:cs="Arial"/>
        <w:sz w:val="18"/>
        <w:szCs w:val="18"/>
        <w:lang w:val="en-GB"/>
      </w:rPr>
    </w:pPr>
  </w:p>
  <w:p w14:paraId="4BE735D7" w14:textId="44568C0D" w:rsidR="008439C1" w:rsidRPr="00E26198" w:rsidRDefault="008439C1">
    <w:pPr>
      <w:pStyle w:val="Pieddepage"/>
      <w:rPr>
        <w:lang w:val="en-GB"/>
      </w:rPr>
    </w:pPr>
    <w:r w:rsidRPr="00E05DD2">
      <w:rPr>
        <w:rFonts w:ascii="Arial" w:hAnsi="Arial" w:cs="Arial"/>
        <w:sz w:val="18"/>
        <w:szCs w:val="18"/>
        <w:lang w:val="en-GB"/>
      </w:rPr>
      <w:t xml:space="preserve">For more information, please contact </w:t>
    </w:r>
    <w:r w:rsidRPr="00E05DD2">
      <w:rPr>
        <w:rFonts w:ascii="Arial" w:hAnsi="Arial" w:cs="Arial"/>
        <w:sz w:val="18"/>
        <w:szCs w:val="18"/>
        <w:lang w:val="en-GB"/>
      </w:rPr>
      <w:br/>
    </w:r>
    <w:proofErr w:type="spellStart"/>
    <w:r w:rsidRPr="00E05DD2">
      <w:rPr>
        <w:rFonts w:ascii="Arial" w:hAnsi="Arial" w:cs="Arial"/>
        <w:sz w:val="18"/>
        <w:szCs w:val="18"/>
        <w:lang w:val="en-GB"/>
      </w:rPr>
      <w:t>Charris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Yadigaroglou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- cy@mbandf.com / Arnaud Légeret - arl@mbandf.com </w:t>
    </w:r>
    <w:r w:rsidRPr="00E05DD2">
      <w:rPr>
        <w:rFonts w:ascii="Arial" w:hAnsi="Arial" w:cs="Arial"/>
        <w:sz w:val="18"/>
        <w:szCs w:val="18"/>
        <w:lang w:val="en-GB"/>
      </w:rPr>
      <w:br/>
      <w:t xml:space="preserve">MB&amp;F SA, Route de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Drize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2, CH-1227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Carouge</w:t>
    </w:r>
    <w:proofErr w:type="spellEnd"/>
    <w:r w:rsidRPr="00E05DD2">
      <w:rPr>
        <w:rFonts w:ascii="Arial" w:hAnsi="Arial" w:cs="Arial"/>
        <w:sz w:val="18"/>
        <w:szCs w:val="18"/>
        <w:lang w:val="en-GB"/>
      </w:rPr>
      <w:t>, Switzerland</w:t>
    </w:r>
    <w:r w:rsidRPr="00E05DD2">
      <w:rPr>
        <w:rFonts w:ascii="Arial" w:hAnsi="Arial" w:cs="Arial"/>
        <w:sz w:val="18"/>
        <w:szCs w:val="18"/>
        <w:lang w:val="en-GB"/>
      </w:rPr>
      <w:br/>
      <w:t>Phone: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15DF" w14:textId="77777777" w:rsidR="001B626F" w:rsidRDefault="001B626F" w:rsidP="008439C1">
      <w:r>
        <w:separator/>
      </w:r>
    </w:p>
  </w:footnote>
  <w:footnote w:type="continuationSeparator" w:id="0">
    <w:p w14:paraId="2D5E2331" w14:textId="77777777" w:rsidR="001B626F" w:rsidRDefault="001B626F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669" w14:textId="4B308E2D" w:rsidR="008439C1" w:rsidRDefault="00C36CA9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1077EA6" wp14:editId="11E10F7C">
          <wp:simplePos x="0" y="0"/>
          <wp:positionH relativeFrom="column">
            <wp:posOffset>4867835</wp:posOffset>
          </wp:positionH>
          <wp:positionV relativeFrom="paragraph">
            <wp:posOffset>-323364</wp:posOffset>
          </wp:positionV>
          <wp:extent cx="931545" cy="931545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C1">
      <w:rPr>
        <w:noProof/>
        <w:lang w:val="en-GB" w:eastAsia="en-GB"/>
      </w:rPr>
      <w:drawing>
        <wp:inline distT="0" distB="0" distL="0" distR="0" wp14:anchorId="6D658EDE" wp14:editId="17055A2A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CC145" w14:textId="77777777" w:rsidR="008439C1" w:rsidRDefault="0084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0022C"/>
    <w:rsid w:val="000015AD"/>
    <w:rsid w:val="0002543A"/>
    <w:rsid w:val="000270D7"/>
    <w:rsid w:val="00027DB8"/>
    <w:rsid w:val="00041084"/>
    <w:rsid w:val="00044065"/>
    <w:rsid w:val="00045835"/>
    <w:rsid w:val="00045CC0"/>
    <w:rsid w:val="000471A8"/>
    <w:rsid w:val="000504EE"/>
    <w:rsid w:val="00050DDE"/>
    <w:rsid w:val="00061ED0"/>
    <w:rsid w:val="000730C2"/>
    <w:rsid w:val="00082D59"/>
    <w:rsid w:val="00085DB0"/>
    <w:rsid w:val="00086B1D"/>
    <w:rsid w:val="00091390"/>
    <w:rsid w:val="00095F69"/>
    <w:rsid w:val="00097B5F"/>
    <w:rsid w:val="000A1789"/>
    <w:rsid w:val="000B07A3"/>
    <w:rsid w:val="000D2055"/>
    <w:rsid w:val="000D40C2"/>
    <w:rsid w:val="000D5C98"/>
    <w:rsid w:val="000E5F25"/>
    <w:rsid w:val="000E730D"/>
    <w:rsid w:val="000F1C82"/>
    <w:rsid w:val="0010244B"/>
    <w:rsid w:val="0010245C"/>
    <w:rsid w:val="0010485D"/>
    <w:rsid w:val="001112E0"/>
    <w:rsid w:val="00111A87"/>
    <w:rsid w:val="00114E48"/>
    <w:rsid w:val="00115219"/>
    <w:rsid w:val="00130CAB"/>
    <w:rsid w:val="00131B73"/>
    <w:rsid w:val="00133281"/>
    <w:rsid w:val="00151784"/>
    <w:rsid w:val="001569A3"/>
    <w:rsid w:val="00160586"/>
    <w:rsid w:val="00160A1A"/>
    <w:rsid w:val="00164F08"/>
    <w:rsid w:val="00166410"/>
    <w:rsid w:val="00170710"/>
    <w:rsid w:val="00172FFA"/>
    <w:rsid w:val="00176F34"/>
    <w:rsid w:val="00190D42"/>
    <w:rsid w:val="001942DF"/>
    <w:rsid w:val="001A13DA"/>
    <w:rsid w:val="001A7273"/>
    <w:rsid w:val="001A7945"/>
    <w:rsid w:val="001B626F"/>
    <w:rsid w:val="001C1C05"/>
    <w:rsid w:val="001C35FA"/>
    <w:rsid w:val="001C3EBB"/>
    <w:rsid w:val="001D0DB7"/>
    <w:rsid w:val="001F77E7"/>
    <w:rsid w:val="00200227"/>
    <w:rsid w:val="002018DF"/>
    <w:rsid w:val="00201F66"/>
    <w:rsid w:val="002036AB"/>
    <w:rsid w:val="00205F59"/>
    <w:rsid w:val="002212AE"/>
    <w:rsid w:val="00222845"/>
    <w:rsid w:val="00223659"/>
    <w:rsid w:val="002247B2"/>
    <w:rsid w:val="002302B9"/>
    <w:rsid w:val="00231505"/>
    <w:rsid w:val="002344FB"/>
    <w:rsid w:val="00236DC8"/>
    <w:rsid w:val="0023753C"/>
    <w:rsid w:val="00245583"/>
    <w:rsid w:val="002456CA"/>
    <w:rsid w:val="0025101E"/>
    <w:rsid w:val="00253D74"/>
    <w:rsid w:val="0025499B"/>
    <w:rsid w:val="0026237D"/>
    <w:rsid w:val="00262649"/>
    <w:rsid w:val="0026699D"/>
    <w:rsid w:val="00286639"/>
    <w:rsid w:val="0029427A"/>
    <w:rsid w:val="0029744F"/>
    <w:rsid w:val="002B565F"/>
    <w:rsid w:val="002C02F1"/>
    <w:rsid w:val="002C6059"/>
    <w:rsid w:val="002D2CC0"/>
    <w:rsid w:val="002D3AE3"/>
    <w:rsid w:val="002D3C52"/>
    <w:rsid w:val="002E3A57"/>
    <w:rsid w:val="002E5CCD"/>
    <w:rsid w:val="002E68B8"/>
    <w:rsid w:val="002F01BB"/>
    <w:rsid w:val="003166DA"/>
    <w:rsid w:val="0031693E"/>
    <w:rsid w:val="003217B5"/>
    <w:rsid w:val="003218AD"/>
    <w:rsid w:val="00321EA6"/>
    <w:rsid w:val="00325A81"/>
    <w:rsid w:val="00344E1B"/>
    <w:rsid w:val="003456AA"/>
    <w:rsid w:val="00355B3B"/>
    <w:rsid w:val="00362AB0"/>
    <w:rsid w:val="003659F4"/>
    <w:rsid w:val="00370D78"/>
    <w:rsid w:val="003722D0"/>
    <w:rsid w:val="003804A9"/>
    <w:rsid w:val="003814F3"/>
    <w:rsid w:val="0038306A"/>
    <w:rsid w:val="00392FDD"/>
    <w:rsid w:val="00396239"/>
    <w:rsid w:val="003A6FA1"/>
    <w:rsid w:val="003C52F5"/>
    <w:rsid w:val="003D0D0C"/>
    <w:rsid w:val="003D6D02"/>
    <w:rsid w:val="003E31D4"/>
    <w:rsid w:val="003F0917"/>
    <w:rsid w:val="003F7360"/>
    <w:rsid w:val="004009E6"/>
    <w:rsid w:val="00405998"/>
    <w:rsid w:val="00405C3D"/>
    <w:rsid w:val="00413F19"/>
    <w:rsid w:val="00414120"/>
    <w:rsid w:val="00416AB1"/>
    <w:rsid w:val="00417488"/>
    <w:rsid w:val="00425B62"/>
    <w:rsid w:val="00430F3B"/>
    <w:rsid w:val="00435026"/>
    <w:rsid w:val="00442F43"/>
    <w:rsid w:val="00450952"/>
    <w:rsid w:val="00457E9A"/>
    <w:rsid w:val="0047007F"/>
    <w:rsid w:val="00470F73"/>
    <w:rsid w:val="00481771"/>
    <w:rsid w:val="00493BE5"/>
    <w:rsid w:val="00495C1A"/>
    <w:rsid w:val="00496F2E"/>
    <w:rsid w:val="00497EA7"/>
    <w:rsid w:val="004A140A"/>
    <w:rsid w:val="004A264F"/>
    <w:rsid w:val="004A5E45"/>
    <w:rsid w:val="004B30B0"/>
    <w:rsid w:val="004B6003"/>
    <w:rsid w:val="004B795C"/>
    <w:rsid w:val="004D2A21"/>
    <w:rsid w:val="004D479D"/>
    <w:rsid w:val="004D70DA"/>
    <w:rsid w:val="004D75DF"/>
    <w:rsid w:val="004E314D"/>
    <w:rsid w:val="004E46DD"/>
    <w:rsid w:val="004E79A9"/>
    <w:rsid w:val="005012C7"/>
    <w:rsid w:val="00504E58"/>
    <w:rsid w:val="00511B92"/>
    <w:rsid w:val="0051376B"/>
    <w:rsid w:val="00514CB1"/>
    <w:rsid w:val="00524C61"/>
    <w:rsid w:val="00526B88"/>
    <w:rsid w:val="0052719C"/>
    <w:rsid w:val="00530E0D"/>
    <w:rsid w:val="00543C13"/>
    <w:rsid w:val="0055140E"/>
    <w:rsid w:val="00561DEA"/>
    <w:rsid w:val="00574645"/>
    <w:rsid w:val="00583FDE"/>
    <w:rsid w:val="0059368E"/>
    <w:rsid w:val="005A35CC"/>
    <w:rsid w:val="005A4498"/>
    <w:rsid w:val="005A59D3"/>
    <w:rsid w:val="005A5DD5"/>
    <w:rsid w:val="005B1B2D"/>
    <w:rsid w:val="005D4B6D"/>
    <w:rsid w:val="005E05AE"/>
    <w:rsid w:val="005F0D5B"/>
    <w:rsid w:val="006005B2"/>
    <w:rsid w:val="00602FA1"/>
    <w:rsid w:val="00607C18"/>
    <w:rsid w:val="00616E15"/>
    <w:rsid w:val="00620011"/>
    <w:rsid w:val="0062200D"/>
    <w:rsid w:val="0063374E"/>
    <w:rsid w:val="006423CC"/>
    <w:rsid w:val="00656245"/>
    <w:rsid w:val="00663D46"/>
    <w:rsid w:val="006679CF"/>
    <w:rsid w:val="00672A18"/>
    <w:rsid w:val="0069220D"/>
    <w:rsid w:val="006969C7"/>
    <w:rsid w:val="006A0713"/>
    <w:rsid w:val="006A1CED"/>
    <w:rsid w:val="006A2377"/>
    <w:rsid w:val="006B0635"/>
    <w:rsid w:val="006E4C54"/>
    <w:rsid w:val="006E50A8"/>
    <w:rsid w:val="006E7DBD"/>
    <w:rsid w:val="006F7C3D"/>
    <w:rsid w:val="00700D69"/>
    <w:rsid w:val="007022A9"/>
    <w:rsid w:val="00712CB9"/>
    <w:rsid w:val="00716114"/>
    <w:rsid w:val="007173B9"/>
    <w:rsid w:val="007179FE"/>
    <w:rsid w:val="0072177B"/>
    <w:rsid w:val="00724981"/>
    <w:rsid w:val="00732353"/>
    <w:rsid w:val="00733E6B"/>
    <w:rsid w:val="0074646B"/>
    <w:rsid w:val="00752970"/>
    <w:rsid w:val="00753A48"/>
    <w:rsid w:val="00755D76"/>
    <w:rsid w:val="00760748"/>
    <w:rsid w:val="00763E8F"/>
    <w:rsid w:val="007721ED"/>
    <w:rsid w:val="00775D9D"/>
    <w:rsid w:val="007771E3"/>
    <w:rsid w:val="0077781D"/>
    <w:rsid w:val="00781C49"/>
    <w:rsid w:val="00784F5A"/>
    <w:rsid w:val="00786C28"/>
    <w:rsid w:val="00790330"/>
    <w:rsid w:val="007910C4"/>
    <w:rsid w:val="00796821"/>
    <w:rsid w:val="007A178B"/>
    <w:rsid w:val="007A3D2C"/>
    <w:rsid w:val="007A5105"/>
    <w:rsid w:val="007A7111"/>
    <w:rsid w:val="007B53F4"/>
    <w:rsid w:val="007C4DF9"/>
    <w:rsid w:val="007C7086"/>
    <w:rsid w:val="007D3942"/>
    <w:rsid w:val="007D5F72"/>
    <w:rsid w:val="007E1E67"/>
    <w:rsid w:val="007F16AE"/>
    <w:rsid w:val="00801DF5"/>
    <w:rsid w:val="00806DFE"/>
    <w:rsid w:val="00814897"/>
    <w:rsid w:val="00815480"/>
    <w:rsid w:val="00830DB6"/>
    <w:rsid w:val="00833148"/>
    <w:rsid w:val="00842503"/>
    <w:rsid w:val="00842C04"/>
    <w:rsid w:val="0084347E"/>
    <w:rsid w:val="008439C1"/>
    <w:rsid w:val="008447F3"/>
    <w:rsid w:val="00847718"/>
    <w:rsid w:val="00853F36"/>
    <w:rsid w:val="00860D9A"/>
    <w:rsid w:val="0086289A"/>
    <w:rsid w:val="00872C9B"/>
    <w:rsid w:val="00874090"/>
    <w:rsid w:val="00874DE5"/>
    <w:rsid w:val="008809FB"/>
    <w:rsid w:val="008859FC"/>
    <w:rsid w:val="008929FB"/>
    <w:rsid w:val="008A1F25"/>
    <w:rsid w:val="008A2288"/>
    <w:rsid w:val="008A3F8E"/>
    <w:rsid w:val="008A54FE"/>
    <w:rsid w:val="008B1A86"/>
    <w:rsid w:val="008B2389"/>
    <w:rsid w:val="008B3567"/>
    <w:rsid w:val="008C741A"/>
    <w:rsid w:val="008E38DE"/>
    <w:rsid w:val="008E5D35"/>
    <w:rsid w:val="008E67C0"/>
    <w:rsid w:val="008F18ED"/>
    <w:rsid w:val="008F5C05"/>
    <w:rsid w:val="0090395A"/>
    <w:rsid w:val="0090738C"/>
    <w:rsid w:val="0091125F"/>
    <w:rsid w:val="00912A7D"/>
    <w:rsid w:val="009146C1"/>
    <w:rsid w:val="00916158"/>
    <w:rsid w:val="009239DB"/>
    <w:rsid w:val="00924415"/>
    <w:rsid w:val="00924FF5"/>
    <w:rsid w:val="00934239"/>
    <w:rsid w:val="00934897"/>
    <w:rsid w:val="00934B36"/>
    <w:rsid w:val="00942106"/>
    <w:rsid w:val="00956373"/>
    <w:rsid w:val="00956EF2"/>
    <w:rsid w:val="00982148"/>
    <w:rsid w:val="00985074"/>
    <w:rsid w:val="00996F9C"/>
    <w:rsid w:val="009A188C"/>
    <w:rsid w:val="009C6A6A"/>
    <w:rsid w:val="009C6CA6"/>
    <w:rsid w:val="009C6CE2"/>
    <w:rsid w:val="009C7A92"/>
    <w:rsid w:val="009D1FEE"/>
    <w:rsid w:val="009D4EF0"/>
    <w:rsid w:val="009D7F4C"/>
    <w:rsid w:val="009E54E9"/>
    <w:rsid w:val="009E6A3E"/>
    <w:rsid w:val="009E77AD"/>
    <w:rsid w:val="009F10A3"/>
    <w:rsid w:val="009F759C"/>
    <w:rsid w:val="00A130FA"/>
    <w:rsid w:val="00A20BD0"/>
    <w:rsid w:val="00A242C0"/>
    <w:rsid w:val="00A24892"/>
    <w:rsid w:val="00A337EA"/>
    <w:rsid w:val="00A357AE"/>
    <w:rsid w:val="00A42A6C"/>
    <w:rsid w:val="00A42E32"/>
    <w:rsid w:val="00A626E5"/>
    <w:rsid w:val="00A724DA"/>
    <w:rsid w:val="00A72B5A"/>
    <w:rsid w:val="00A76945"/>
    <w:rsid w:val="00A811EA"/>
    <w:rsid w:val="00A81222"/>
    <w:rsid w:val="00A91A4C"/>
    <w:rsid w:val="00A93EDF"/>
    <w:rsid w:val="00AB02A1"/>
    <w:rsid w:val="00AC5D9D"/>
    <w:rsid w:val="00AD406F"/>
    <w:rsid w:val="00AE0222"/>
    <w:rsid w:val="00AE2A69"/>
    <w:rsid w:val="00AF276E"/>
    <w:rsid w:val="00AF6833"/>
    <w:rsid w:val="00B31089"/>
    <w:rsid w:val="00B35AFF"/>
    <w:rsid w:val="00B50F8E"/>
    <w:rsid w:val="00B52D5C"/>
    <w:rsid w:val="00B60980"/>
    <w:rsid w:val="00B60C18"/>
    <w:rsid w:val="00B64645"/>
    <w:rsid w:val="00B673B1"/>
    <w:rsid w:val="00B7359A"/>
    <w:rsid w:val="00B7556E"/>
    <w:rsid w:val="00B77408"/>
    <w:rsid w:val="00B80295"/>
    <w:rsid w:val="00B81C44"/>
    <w:rsid w:val="00B85B2F"/>
    <w:rsid w:val="00B86B26"/>
    <w:rsid w:val="00B8750D"/>
    <w:rsid w:val="00B9171C"/>
    <w:rsid w:val="00B9550A"/>
    <w:rsid w:val="00BA3FB2"/>
    <w:rsid w:val="00BC1F9C"/>
    <w:rsid w:val="00BC26E0"/>
    <w:rsid w:val="00BC3E1A"/>
    <w:rsid w:val="00BC7BA1"/>
    <w:rsid w:val="00BD1DBC"/>
    <w:rsid w:val="00BD5BA3"/>
    <w:rsid w:val="00BE1429"/>
    <w:rsid w:val="00BE1FD3"/>
    <w:rsid w:val="00BE3820"/>
    <w:rsid w:val="00BF36DC"/>
    <w:rsid w:val="00C00C17"/>
    <w:rsid w:val="00C05670"/>
    <w:rsid w:val="00C05ECB"/>
    <w:rsid w:val="00C24209"/>
    <w:rsid w:val="00C27482"/>
    <w:rsid w:val="00C36CA9"/>
    <w:rsid w:val="00C622CA"/>
    <w:rsid w:val="00C63AAF"/>
    <w:rsid w:val="00C661E6"/>
    <w:rsid w:val="00C70C0D"/>
    <w:rsid w:val="00C731CD"/>
    <w:rsid w:val="00C77FA9"/>
    <w:rsid w:val="00C8147A"/>
    <w:rsid w:val="00C817DE"/>
    <w:rsid w:val="00C90A23"/>
    <w:rsid w:val="00C92BE7"/>
    <w:rsid w:val="00CA2ECC"/>
    <w:rsid w:val="00CA4B57"/>
    <w:rsid w:val="00CC13EF"/>
    <w:rsid w:val="00CC7E21"/>
    <w:rsid w:val="00CD14DD"/>
    <w:rsid w:val="00CD1D52"/>
    <w:rsid w:val="00CD277E"/>
    <w:rsid w:val="00CE7A8B"/>
    <w:rsid w:val="00CF44A3"/>
    <w:rsid w:val="00D0358E"/>
    <w:rsid w:val="00D04110"/>
    <w:rsid w:val="00D1609D"/>
    <w:rsid w:val="00D16E7D"/>
    <w:rsid w:val="00D17671"/>
    <w:rsid w:val="00D26C5F"/>
    <w:rsid w:val="00D32CD0"/>
    <w:rsid w:val="00D47E07"/>
    <w:rsid w:val="00D70F45"/>
    <w:rsid w:val="00D7626E"/>
    <w:rsid w:val="00D8348E"/>
    <w:rsid w:val="00D90DCB"/>
    <w:rsid w:val="00D93526"/>
    <w:rsid w:val="00D97EDF"/>
    <w:rsid w:val="00DA2E21"/>
    <w:rsid w:val="00DA3B89"/>
    <w:rsid w:val="00DA7D8E"/>
    <w:rsid w:val="00DB0AA0"/>
    <w:rsid w:val="00DB189C"/>
    <w:rsid w:val="00DB7ECE"/>
    <w:rsid w:val="00DC1D5A"/>
    <w:rsid w:val="00DC5073"/>
    <w:rsid w:val="00DC60E4"/>
    <w:rsid w:val="00DD38BC"/>
    <w:rsid w:val="00DE2314"/>
    <w:rsid w:val="00DE568A"/>
    <w:rsid w:val="00DE6049"/>
    <w:rsid w:val="00DF2F6D"/>
    <w:rsid w:val="00E02469"/>
    <w:rsid w:val="00E10EEB"/>
    <w:rsid w:val="00E201FD"/>
    <w:rsid w:val="00E26198"/>
    <w:rsid w:val="00E46BEF"/>
    <w:rsid w:val="00E550E6"/>
    <w:rsid w:val="00E567B0"/>
    <w:rsid w:val="00E6141B"/>
    <w:rsid w:val="00E757C6"/>
    <w:rsid w:val="00E8030A"/>
    <w:rsid w:val="00E847B8"/>
    <w:rsid w:val="00E849D7"/>
    <w:rsid w:val="00E84E24"/>
    <w:rsid w:val="00E91B22"/>
    <w:rsid w:val="00EA5229"/>
    <w:rsid w:val="00EB1C9D"/>
    <w:rsid w:val="00EB3313"/>
    <w:rsid w:val="00EC0A2D"/>
    <w:rsid w:val="00EE245B"/>
    <w:rsid w:val="00EE46BC"/>
    <w:rsid w:val="00EF3FDC"/>
    <w:rsid w:val="00F0149F"/>
    <w:rsid w:val="00F025F1"/>
    <w:rsid w:val="00F02BE4"/>
    <w:rsid w:val="00F2241A"/>
    <w:rsid w:val="00F37BD4"/>
    <w:rsid w:val="00F402D9"/>
    <w:rsid w:val="00F41638"/>
    <w:rsid w:val="00F47CD9"/>
    <w:rsid w:val="00F53C34"/>
    <w:rsid w:val="00F543F3"/>
    <w:rsid w:val="00F5524F"/>
    <w:rsid w:val="00F5682A"/>
    <w:rsid w:val="00F60E22"/>
    <w:rsid w:val="00F640A5"/>
    <w:rsid w:val="00F72B82"/>
    <w:rsid w:val="00F72F43"/>
    <w:rsid w:val="00F77A65"/>
    <w:rsid w:val="00F81110"/>
    <w:rsid w:val="00F85439"/>
    <w:rsid w:val="00FA1727"/>
    <w:rsid w:val="00FA510B"/>
    <w:rsid w:val="00FB2EEE"/>
    <w:rsid w:val="00FC2A69"/>
    <w:rsid w:val="00FC591B"/>
    <w:rsid w:val="00FC627C"/>
    <w:rsid w:val="00FC6E80"/>
    <w:rsid w:val="00FD0806"/>
    <w:rsid w:val="00FD4D91"/>
    <w:rsid w:val="00FD59F7"/>
    <w:rsid w:val="00FE237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BA3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F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FF1B-B0FC-4473-A73E-CFCF7C3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3</cp:revision>
  <dcterms:created xsi:type="dcterms:W3CDTF">2024-07-01T03:09:00Z</dcterms:created>
  <dcterms:modified xsi:type="dcterms:W3CDTF">2024-07-01T15:32:00Z</dcterms:modified>
</cp:coreProperties>
</file>